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汕头大学踹—成功之路网第十四届理事会选举大会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选举办法（草案）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汕头大学踹—成功之路网第十五届理事会设首席执行官（CEO）一名，首席行政官（CAO）一名，首席技术官（CTO）一名，以及首席信息官（CIO）一名，中心总监六名，其中首席执行官（CEO）、首席行政官（CAO）将由本次大会选举产生。选举的组织工作，由本次大</w:t>
      </w:r>
      <w:bookmarkStart w:id="0" w:name="_GoBack"/>
      <w:bookmarkEnd w:id="0"/>
      <w:r>
        <w:rPr>
          <w:rFonts w:hint="eastAsia"/>
          <w:sz w:val="24"/>
        </w:rPr>
        <w:t>会筹委会负责。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选举采取无记名投票、半数通过的选举办法进行。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候选团队</w:t>
      </w:r>
      <w:r>
        <w:rPr>
          <w:rFonts w:ascii="宋体" w:hAnsi="宋体" w:cs="宋体"/>
          <w:kern w:val="0"/>
          <w:sz w:val="24"/>
        </w:rPr>
        <w:t>采取自荐报名、组织推荐相结合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方式</w:t>
      </w:r>
      <w:r>
        <w:rPr>
          <w:rFonts w:hint="eastAsia" w:ascii="宋体" w:hAnsi="宋体" w:cs="宋体"/>
          <w:kern w:val="0"/>
          <w:sz w:val="24"/>
        </w:rPr>
        <w:t>进行报名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hint="eastAsia"/>
          <w:sz w:val="24"/>
        </w:rPr>
        <w:t>经大会筹委会考核审查后正式确定。候选团队按团队名称首字母排序。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选票一律用钢笔或圆珠笔填写清楚。不同意选票中某候选人或候选团队当选的，在其姓名或团队名称下的空格里打不做任何记号；同意其当选的，其姓名下的空格画“√”；若先表示不同意，又要改为同意的，则画“√”；如另选他人或团队，可在选票末的空格里写上另选人或团队的姓名，标记符号与以上相同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每张选票所选的团队数少于或等于1支时为有效票；多于1支时为废票，每张选票所选的首席执行官人数少于或等于团队队伍数时为有效票；多于团队队伍数时为废票。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填选票前，由监票人员当场清点到会人数，到会人数等于或超过全体成员人数的三分之二，方可进行选举。回收的选票等于或少于发出选票时，选举有效；多于发出选票时，选举无效，应重新选举。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如得票超过半数的当选人超过应选名额时，以得票多者当选，若此情况又同时出现两名或以上候选人得票相同时，则重新举手表决决定；如得票超过半数的当选人少于应选名额时，则另外进行补选。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宣布结果时，报告全部候选人所得票数。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选举设总监票人1名，监票员1名，计票人3名，由大会筹委会提名，经大会表决确定。候选人不得担任监票人或计票人。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10、本选举办法，经全体大会通过后施行。选举时，如出现超出本选举办法规定的情况，由大会筹委会决定。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44693990">
    <w:nsid w:val="7FD56EE6"/>
    <w:multiLevelType w:val="multilevel"/>
    <w:tmpl w:val="7FD56EE6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0"/>
      <w:numFmt w:val="decimal"/>
      <w:lvlText w:val="%2，"/>
      <w:lvlJc w:val="left"/>
      <w:pPr>
        <w:tabs>
          <w:tab w:val="left" w:pos="870"/>
        </w:tabs>
        <w:ind w:left="870" w:hanging="450"/>
      </w:pPr>
      <w:rPr>
        <w:rFonts w:hint="default"/>
      </w:rPr>
    </w:lvl>
    <w:lvl w:ilvl="2" w:tentative="1">
      <w:start w:val="10"/>
      <w:numFmt w:val="decimal"/>
      <w:lvlText w:val="%3．"/>
      <w:lvlJc w:val="left"/>
      <w:pPr>
        <w:tabs>
          <w:tab w:val="left" w:pos="1290"/>
        </w:tabs>
        <w:ind w:left="1290" w:hanging="450"/>
      </w:pPr>
      <w:rPr>
        <w:rFonts w:hint="default"/>
      </w:rPr>
    </w:lvl>
    <w:lvl w:ilvl="3" w:tentative="1">
      <w:start w:val="10"/>
      <w:numFmt w:val="decimal"/>
      <w:lvlText w:val="%4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1446939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F54B8"/>
    <w:rsid w:val="0007748B"/>
    <w:rsid w:val="00171223"/>
    <w:rsid w:val="002B54DA"/>
    <w:rsid w:val="005F32CB"/>
    <w:rsid w:val="006E3E9F"/>
    <w:rsid w:val="007B1642"/>
    <w:rsid w:val="0081671C"/>
    <w:rsid w:val="008D4F6A"/>
    <w:rsid w:val="009F54B8"/>
    <w:rsid w:val="00A07FDE"/>
    <w:rsid w:val="00AB04A2"/>
    <w:rsid w:val="00B84BFE"/>
    <w:rsid w:val="00B93168"/>
    <w:rsid w:val="00D05E9C"/>
    <w:rsid w:val="00DB2EA4"/>
    <w:rsid w:val="00DE525F"/>
    <w:rsid w:val="00E20693"/>
    <w:rsid w:val="00E77959"/>
    <w:rsid w:val="2623585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649</Characters>
  <Lines>5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2015-06-10T19:39:00Z</dcterms:created>
  <dc:creator>谭永生</dc:creator>
  <cp:lastModifiedBy>Administrator</cp:lastModifiedBy>
  <dcterms:modified xsi:type="dcterms:W3CDTF">2015-06-11T08:53:44Z</dcterms:modified>
  <dc:title>汕头大学踹—成功之路网第十四届理事会选举大会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