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207" w:type="dxa"/>
        <w:tblInd w:w="-885" w:type="dxa"/>
        <w:tblLayout w:type="fixed"/>
        <w:tblLook w:val="04A0"/>
      </w:tblPr>
      <w:tblGrid>
        <w:gridCol w:w="2269"/>
        <w:gridCol w:w="1451"/>
        <w:gridCol w:w="959"/>
        <w:gridCol w:w="459"/>
        <w:gridCol w:w="1418"/>
        <w:gridCol w:w="1418"/>
        <w:gridCol w:w="2233"/>
      </w:tblGrid>
      <w:tr w:rsidR="00E51A86" w:rsidTr="00CF414D">
        <w:trPr>
          <w:trHeight w:val="620"/>
        </w:trPr>
        <w:tc>
          <w:tcPr>
            <w:tcW w:w="10207" w:type="dxa"/>
            <w:gridSpan w:val="7"/>
            <w:tcBorders>
              <w:top w:val="single" w:sz="4" w:space="0" w:color="auto"/>
            </w:tcBorders>
          </w:tcPr>
          <w:p w:rsidR="00E51A86" w:rsidRPr="00E51A86" w:rsidRDefault="00E51A86">
            <w:pPr>
              <w:jc w:val="center"/>
              <w:rPr>
                <w:rFonts w:asciiTheme="minorEastAsia" w:eastAsiaTheme="minorEastAsia" w:hAnsiTheme="minorEastAsia"/>
                <w:b/>
                <w:sz w:val="30"/>
                <w:szCs w:val="30"/>
              </w:rPr>
            </w:pPr>
            <w:r w:rsidRPr="00E51A86">
              <w:rPr>
                <w:rFonts w:asciiTheme="minorEastAsia" w:eastAsiaTheme="minorEastAsia" w:hAnsiTheme="minorEastAsia"/>
                <w:b/>
                <w:sz w:val="30"/>
                <w:szCs w:val="30"/>
              </w:rPr>
              <w:t>汕头大学曙光助学工程“乡村学校帮扶计划”</w:t>
            </w:r>
            <w:r w:rsidR="00154940">
              <w:rPr>
                <w:rFonts w:asciiTheme="minorEastAsia" w:eastAsiaTheme="minorEastAsia" w:hAnsiTheme="minorEastAsia" w:hint="eastAsia"/>
                <w:b/>
                <w:sz w:val="30"/>
                <w:szCs w:val="30"/>
              </w:rPr>
              <w:t>之</w:t>
            </w:r>
            <w:r w:rsidRPr="00E51A86">
              <w:rPr>
                <w:rFonts w:asciiTheme="minorEastAsia" w:eastAsiaTheme="minorEastAsia" w:hAnsiTheme="minorEastAsia"/>
                <w:b/>
                <w:sz w:val="30"/>
                <w:szCs w:val="30"/>
              </w:rPr>
              <w:t>五一支教营报名表</w:t>
            </w:r>
          </w:p>
        </w:tc>
      </w:tr>
      <w:tr w:rsidR="00B3639C">
        <w:trPr>
          <w:trHeight w:val="620"/>
        </w:trPr>
        <w:tc>
          <w:tcPr>
            <w:tcW w:w="2269" w:type="dxa"/>
            <w:tcBorders>
              <w:top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451" w:type="dxa"/>
            <w:tcBorders>
              <w:top w:val="single" w:sz="4" w:space="0" w:color="auto"/>
            </w:tcBorders>
          </w:tcPr>
          <w:p w:rsidR="00B3639C" w:rsidRDefault="00B3639C">
            <w:pPr>
              <w:jc w:val="center"/>
              <w:rPr>
                <w:rFonts w:asciiTheme="minorEastAsia" w:eastAsiaTheme="minorEastAsia" w:hAnsiTheme="minorEastAsia"/>
                <w:szCs w:val="21"/>
              </w:rPr>
            </w:pPr>
          </w:p>
        </w:tc>
        <w:tc>
          <w:tcPr>
            <w:tcW w:w="1418" w:type="dxa"/>
            <w:gridSpan w:val="2"/>
            <w:tcBorders>
              <w:top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学号</w:t>
            </w:r>
          </w:p>
        </w:tc>
        <w:tc>
          <w:tcPr>
            <w:tcW w:w="1418" w:type="dxa"/>
            <w:tcBorders>
              <w:top w:val="single" w:sz="4" w:space="0" w:color="auto"/>
            </w:tcBorders>
          </w:tcPr>
          <w:p w:rsidR="00B3639C" w:rsidRDefault="00B3639C">
            <w:pPr>
              <w:jc w:val="center"/>
              <w:rPr>
                <w:rFonts w:asciiTheme="minorEastAsia" w:eastAsiaTheme="minorEastAsia" w:hAnsiTheme="minorEastAsia"/>
                <w:szCs w:val="21"/>
              </w:rPr>
            </w:pPr>
          </w:p>
        </w:tc>
        <w:tc>
          <w:tcPr>
            <w:tcW w:w="1418" w:type="dxa"/>
            <w:tcBorders>
              <w:top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性别</w:t>
            </w:r>
          </w:p>
        </w:tc>
        <w:tc>
          <w:tcPr>
            <w:tcW w:w="2233" w:type="dxa"/>
            <w:tcBorders>
              <w:top w:val="single" w:sz="4" w:space="0" w:color="auto"/>
            </w:tcBorders>
          </w:tcPr>
          <w:p w:rsidR="00B3639C" w:rsidRDefault="00B3639C">
            <w:pPr>
              <w:jc w:val="center"/>
              <w:rPr>
                <w:rFonts w:asciiTheme="minorEastAsia" w:eastAsiaTheme="minorEastAsia" w:hAnsiTheme="minorEastAsia"/>
                <w:szCs w:val="21"/>
              </w:rPr>
            </w:pPr>
          </w:p>
        </w:tc>
      </w:tr>
      <w:tr w:rsidR="00B3639C">
        <w:trPr>
          <w:trHeight w:val="795"/>
        </w:trPr>
        <w:tc>
          <w:tcPr>
            <w:tcW w:w="2269" w:type="dxa"/>
            <w:tcBorders>
              <w:bottom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年级专业</w:t>
            </w:r>
          </w:p>
        </w:tc>
        <w:tc>
          <w:tcPr>
            <w:tcW w:w="1451" w:type="dxa"/>
            <w:tcBorders>
              <w:bottom w:val="single" w:sz="4" w:space="0" w:color="auto"/>
            </w:tcBorders>
          </w:tcPr>
          <w:p w:rsidR="00B3639C" w:rsidRDefault="00B3639C">
            <w:pPr>
              <w:jc w:val="center"/>
              <w:rPr>
                <w:rFonts w:asciiTheme="minorEastAsia" w:eastAsiaTheme="minorEastAsia" w:hAnsiTheme="minorEastAsia"/>
                <w:szCs w:val="21"/>
              </w:rPr>
            </w:pPr>
          </w:p>
        </w:tc>
        <w:tc>
          <w:tcPr>
            <w:tcW w:w="1418" w:type="dxa"/>
            <w:gridSpan w:val="2"/>
            <w:tcBorders>
              <w:bottom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联系方式</w:t>
            </w:r>
          </w:p>
          <w:p w:rsidR="00B3639C" w:rsidRDefault="00B3523F">
            <w:pPr>
              <w:jc w:val="center"/>
              <w:rPr>
                <w:rFonts w:asciiTheme="minorEastAsia" w:eastAsiaTheme="minorEastAsia" w:hAnsiTheme="minorEastAsia"/>
                <w:szCs w:val="21"/>
              </w:rPr>
            </w:pPr>
            <w:r>
              <w:rPr>
                <w:rFonts w:asciiTheme="minorEastAsia" w:eastAsiaTheme="minorEastAsia" w:hAnsiTheme="minorEastAsia" w:hint="eastAsia"/>
                <w:b/>
                <w:szCs w:val="21"/>
              </w:rPr>
              <w:t>（长短号）</w:t>
            </w:r>
          </w:p>
        </w:tc>
        <w:tc>
          <w:tcPr>
            <w:tcW w:w="1418" w:type="dxa"/>
            <w:tcBorders>
              <w:bottom w:val="single" w:sz="4" w:space="0" w:color="auto"/>
            </w:tcBorders>
          </w:tcPr>
          <w:p w:rsidR="00B3639C" w:rsidRDefault="00B3639C">
            <w:pPr>
              <w:jc w:val="center"/>
              <w:rPr>
                <w:rFonts w:asciiTheme="minorEastAsia" w:eastAsiaTheme="minorEastAsia" w:hAnsiTheme="minorEastAsia"/>
                <w:szCs w:val="21"/>
              </w:rPr>
            </w:pPr>
          </w:p>
        </w:tc>
        <w:tc>
          <w:tcPr>
            <w:tcW w:w="1418" w:type="dxa"/>
            <w:tcBorders>
              <w:bottom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邮箱</w:t>
            </w:r>
          </w:p>
        </w:tc>
        <w:tc>
          <w:tcPr>
            <w:tcW w:w="2233" w:type="dxa"/>
            <w:tcBorders>
              <w:bottom w:val="single" w:sz="4" w:space="0" w:color="auto"/>
            </w:tcBorders>
          </w:tcPr>
          <w:p w:rsidR="00B3639C" w:rsidRDefault="00B3639C">
            <w:pPr>
              <w:jc w:val="center"/>
              <w:rPr>
                <w:rFonts w:asciiTheme="minorEastAsia" w:eastAsiaTheme="minorEastAsia" w:hAnsiTheme="minorEastAsia"/>
                <w:szCs w:val="21"/>
              </w:rPr>
            </w:pPr>
          </w:p>
        </w:tc>
      </w:tr>
      <w:tr w:rsidR="00B3639C">
        <w:trPr>
          <w:trHeight w:val="738"/>
        </w:trPr>
        <w:tc>
          <w:tcPr>
            <w:tcW w:w="2269" w:type="dxa"/>
            <w:tcBorders>
              <w:top w:val="single" w:sz="4" w:space="0" w:color="auto"/>
              <w:left w:val="single" w:sz="4" w:space="0" w:color="auto"/>
              <w:bottom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志愿组别</w:t>
            </w:r>
          </w:p>
        </w:tc>
        <w:tc>
          <w:tcPr>
            <w:tcW w:w="7938" w:type="dxa"/>
            <w:gridSpan w:val="6"/>
            <w:tcBorders>
              <w:top w:val="single" w:sz="4" w:space="0" w:color="auto"/>
              <w:left w:val="single" w:sz="4" w:space="0" w:color="auto"/>
              <w:bottom w:val="single" w:sz="4" w:space="0" w:color="auto"/>
            </w:tcBorders>
          </w:tcPr>
          <w:p w:rsidR="00B3639C" w:rsidRDefault="00B3523F">
            <w:pPr>
              <w:jc w:val="center"/>
              <w:rPr>
                <w:rFonts w:asciiTheme="minorEastAsia" w:eastAsiaTheme="minorEastAsia" w:hAnsiTheme="minorEastAsia"/>
                <w:b/>
                <w:szCs w:val="21"/>
              </w:rPr>
            </w:pPr>
            <w:r>
              <w:rPr>
                <w:rFonts w:asciiTheme="minorEastAsia" w:eastAsiaTheme="minorEastAsia" w:hAnsiTheme="minorEastAsia" w:hint="eastAsia"/>
                <w:b/>
                <w:szCs w:val="21"/>
              </w:rPr>
              <w:t>第一志愿：（       ） 第二志愿：（       ）是否服从分配：（       ）</w:t>
            </w:r>
          </w:p>
        </w:tc>
      </w:tr>
      <w:tr w:rsidR="00B3639C" w:rsidTr="00E51A86">
        <w:trPr>
          <w:trHeight w:val="6201"/>
        </w:trPr>
        <w:tc>
          <w:tcPr>
            <w:tcW w:w="4679" w:type="dxa"/>
            <w:gridSpan w:val="3"/>
            <w:tcBorders>
              <w:top w:val="single" w:sz="4" w:space="0" w:color="auto"/>
              <w:left w:val="single" w:sz="4" w:space="0" w:color="auto"/>
              <w:bottom w:val="single" w:sz="4" w:space="0" w:color="auto"/>
            </w:tcBorders>
          </w:tcPr>
          <w:p w:rsidR="00B3639C" w:rsidRDefault="00B3523F">
            <w:pPr>
              <w:pStyle w:val="a5"/>
              <w:spacing w:before="0" w:beforeAutospacing="0" w:after="0" w:afterAutospacing="0"/>
              <w:rPr>
                <w:rFonts w:asciiTheme="minorEastAsia" w:eastAsiaTheme="minorEastAsia" w:hAnsiTheme="minorEastAsia"/>
                <w:b/>
                <w:color w:val="000000"/>
                <w:sz w:val="21"/>
                <w:szCs w:val="21"/>
                <w:shd w:val="clear" w:color="auto" w:fill="FFFFFF"/>
              </w:rPr>
            </w:pPr>
            <w:r>
              <w:rPr>
                <w:rFonts w:asciiTheme="minorEastAsia" w:eastAsiaTheme="minorEastAsia" w:hAnsiTheme="minorEastAsia" w:hint="eastAsia"/>
                <w:b/>
                <w:color w:val="000000"/>
                <w:sz w:val="21"/>
                <w:szCs w:val="21"/>
                <w:shd w:val="clear" w:color="auto" w:fill="FFFFFF"/>
              </w:rPr>
              <w:t>服务意向：</w:t>
            </w:r>
          </w:p>
          <w:p w:rsidR="00B3639C" w:rsidRDefault="00B3523F">
            <w:pPr>
              <w:pStyle w:val="a5"/>
              <w:numPr>
                <w:ilvl w:val="0"/>
                <w:numId w:val="1"/>
              </w:numPr>
              <w:spacing w:before="0" w:beforeAutospacing="0" w:after="0" w:afterAutospacing="0"/>
              <w:rPr>
                <w:rFonts w:asciiTheme="minorEastAsia" w:eastAsiaTheme="minorEastAsia" w:hAnsiTheme="minorEastAsia"/>
                <w:b/>
                <w:color w:val="000000"/>
                <w:sz w:val="21"/>
                <w:szCs w:val="21"/>
                <w:shd w:val="clear" w:color="auto" w:fill="FFFFFF"/>
              </w:rPr>
            </w:pPr>
            <w:r>
              <w:rPr>
                <w:rFonts w:hint="eastAsia"/>
                <w:b/>
                <w:bCs/>
              </w:rPr>
              <w:t>教务组（6人）</w:t>
            </w:r>
          </w:p>
          <w:p w:rsidR="00B3639C" w:rsidRDefault="00B3523F">
            <w:pPr>
              <w:pStyle w:val="a5"/>
              <w:spacing w:before="0" w:beforeAutospacing="0" w:after="0" w:afterAutospacing="0"/>
              <w:rPr>
                <w:rFonts w:asciiTheme="minorEastAsia" w:eastAsiaTheme="minorEastAsia" w:hAnsiTheme="minorEastAsia" w:cstheme="minorEastAsia"/>
                <w:b/>
                <w:color w:val="000000"/>
                <w:sz w:val="21"/>
                <w:szCs w:val="21"/>
                <w:shd w:val="clear" w:color="auto" w:fill="FFFFFF"/>
              </w:rPr>
            </w:pPr>
            <w:r>
              <w:rPr>
                <w:rFonts w:asciiTheme="minorEastAsia" w:eastAsiaTheme="minorEastAsia" w:hAnsiTheme="minorEastAsia" w:cstheme="minorEastAsia" w:hint="eastAsia"/>
                <w:bCs/>
              </w:rPr>
              <w:t>职能：根据学生需求设计相关的课程群，拓展受教学生视野和进行支教的主题教学，以完成支教主要教学目标</w:t>
            </w:r>
          </w:p>
          <w:p w:rsidR="00B3639C" w:rsidRDefault="00B3523F">
            <w:pPr>
              <w:pStyle w:val="a5"/>
              <w:numPr>
                <w:ilvl w:val="0"/>
                <w:numId w:val="2"/>
              </w:numPr>
              <w:spacing w:before="0" w:beforeAutospacing="0" w:after="0" w:afterAutospacing="0"/>
              <w:rPr>
                <w:rFonts w:asciiTheme="minorEastAsia" w:eastAsiaTheme="minorEastAsia" w:hAnsiTheme="minorEastAsia"/>
                <w:bCs/>
                <w:color w:val="000000"/>
                <w:sz w:val="21"/>
                <w:szCs w:val="21"/>
                <w:shd w:val="clear" w:color="auto" w:fill="FFFFFF"/>
              </w:rPr>
            </w:pPr>
            <w:r>
              <w:rPr>
                <w:rFonts w:hint="eastAsia"/>
                <w:bCs/>
              </w:rPr>
              <w:t>有丰富的教学经验，知道如何课程的策划、教授及总结</w:t>
            </w:r>
          </w:p>
          <w:p w:rsidR="00B3639C" w:rsidRDefault="00B3523F">
            <w:pPr>
              <w:pStyle w:val="a5"/>
              <w:numPr>
                <w:ilvl w:val="0"/>
                <w:numId w:val="2"/>
              </w:numPr>
              <w:spacing w:before="0" w:beforeAutospacing="0" w:after="0" w:afterAutospacing="0"/>
              <w:rPr>
                <w:rFonts w:asciiTheme="minorEastAsia" w:eastAsiaTheme="minorEastAsia" w:hAnsiTheme="minorEastAsia"/>
                <w:bCs/>
                <w:color w:val="000000"/>
                <w:sz w:val="21"/>
                <w:szCs w:val="21"/>
                <w:shd w:val="clear" w:color="auto" w:fill="FFFFFF"/>
              </w:rPr>
            </w:pPr>
            <w:r>
              <w:rPr>
                <w:rFonts w:hint="eastAsia"/>
                <w:bCs/>
              </w:rPr>
              <w:t>有良好的应变能力，能应付一般地突发状况</w:t>
            </w:r>
          </w:p>
          <w:p w:rsidR="00B3639C" w:rsidRDefault="00B3523F">
            <w:pPr>
              <w:pStyle w:val="a5"/>
              <w:numPr>
                <w:ilvl w:val="0"/>
                <w:numId w:val="2"/>
              </w:numPr>
              <w:spacing w:before="0" w:beforeAutospacing="0" w:after="0" w:afterAutospacing="0"/>
              <w:rPr>
                <w:rFonts w:asciiTheme="minorEastAsia" w:eastAsiaTheme="minorEastAsia" w:hAnsiTheme="minorEastAsia"/>
                <w:bCs/>
                <w:color w:val="000000"/>
                <w:sz w:val="21"/>
                <w:szCs w:val="21"/>
                <w:shd w:val="clear" w:color="auto" w:fill="FFFFFF"/>
              </w:rPr>
            </w:pPr>
            <w:r>
              <w:rPr>
                <w:rFonts w:hint="eastAsia"/>
                <w:bCs/>
              </w:rPr>
              <w:t>有一定威慑力，能够保持课堂教学的良好秩序</w:t>
            </w:r>
          </w:p>
          <w:p w:rsidR="00B3639C" w:rsidRDefault="00B3523F">
            <w:pPr>
              <w:pStyle w:val="a5"/>
              <w:numPr>
                <w:ilvl w:val="0"/>
                <w:numId w:val="1"/>
              </w:numPr>
              <w:spacing w:before="0" w:beforeAutospacing="0" w:after="0" w:afterAutospacing="0"/>
              <w:rPr>
                <w:rFonts w:asciiTheme="minorEastAsia" w:eastAsiaTheme="minorEastAsia" w:hAnsiTheme="minorEastAsia"/>
                <w:b/>
                <w:color w:val="000000"/>
                <w:sz w:val="21"/>
                <w:szCs w:val="21"/>
                <w:shd w:val="clear" w:color="auto" w:fill="FFFFFF"/>
              </w:rPr>
            </w:pPr>
            <w:r>
              <w:rPr>
                <w:rFonts w:hint="eastAsia"/>
                <w:b/>
                <w:bCs/>
              </w:rPr>
              <w:t>策划组（4人）</w:t>
            </w:r>
          </w:p>
          <w:p w:rsidR="00B3639C" w:rsidRDefault="00B3523F">
            <w:pPr>
              <w:pStyle w:val="a5"/>
              <w:spacing w:before="0" w:beforeAutospacing="0" w:after="0" w:afterAutospacing="0"/>
              <w:rPr>
                <w:rFonts w:asciiTheme="minorEastAsia" w:eastAsiaTheme="minorEastAsia" w:hAnsiTheme="minorEastAsia"/>
                <w:b/>
                <w:color w:val="000000"/>
                <w:sz w:val="21"/>
                <w:szCs w:val="21"/>
                <w:shd w:val="clear" w:color="auto" w:fill="FFFFFF"/>
              </w:rPr>
            </w:pPr>
            <w:r>
              <w:rPr>
                <w:rFonts w:hint="eastAsia"/>
                <w:bCs/>
              </w:rPr>
              <w:t>职能：策划营员联谊活动</w:t>
            </w:r>
            <w:r w:rsidR="00E51A86">
              <w:rPr>
                <w:rFonts w:hint="eastAsia"/>
                <w:bCs/>
              </w:rPr>
              <w:t>和欢送会</w:t>
            </w:r>
            <w:r>
              <w:rPr>
                <w:rFonts w:hint="eastAsia"/>
                <w:bCs/>
              </w:rPr>
              <w:t>等；主要负责调节支教营的氛围，调动营员与学生对支教的积极性</w:t>
            </w:r>
          </w:p>
          <w:p w:rsidR="00B3639C" w:rsidRDefault="00B3523F">
            <w:pPr>
              <w:pStyle w:val="a5"/>
              <w:numPr>
                <w:ilvl w:val="0"/>
                <w:numId w:val="3"/>
              </w:numPr>
              <w:spacing w:before="0" w:beforeAutospacing="0" w:after="0" w:afterAutospacing="0"/>
              <w:rPr>
                <w:rFonts w:asciiTheme="minorEastAsia" w:eastAsiaTheme="minorEastAsia" w:hAnsiTheme="minorEastAsia"/>
                <w:bCs/>
                <w:color w:val="000000"/>
                <w:sz w:val="21"/>
                <w:szCs w:val="21"/>
                <w:shd w:val="clear" w:color="auto" w:fill="FFFFFF"/>
              </w:rPr>
            </w:pPr>
            <w:r>
              <w:rPr>
                <w:rFonts w:hint="eastAsia"/>
                <w:bCs/>
              </w:rPr>
              <w:t>活泼开朗的乐天派，有策划大型联谊活动的能力与经验</w:t>
            </w:r>
          </w:p>
          <w:p w:rsidR="00B3639C" w:rsidRDefault="00B3523F">
            <w:pPr>
              <w:pStyle w:val="a5"/>
              <w:numPr>
                <w:ilvl w:val="0"/>
                <w:numId w:val="3"/>
              </w:numPr>
              <w:spacing w:before="0" w:beforeAutospacing="0" w:after="0" w:afterAutospacing="0"/>
              <w:rPr>
                <w:rFonts w:asciiTheme="minorEastAsia" w:eastAsiaTheme="minorEastAsia" w:hAnsiTheme="minorEastAsia"/>
                <w:bCs/>
                <w:color w:val="000000"/>
                <w:sz w:val="21"/>
                <w:szCs w:val="21"/>
                <w:shd w:val="clear" w:color="auto" w:fill="FFFFFF"/>
              </w:rPr>
            </w:pPr>
            <w:r>
              <w:rPr>
                <w:rFonts w:hint="eastAsia"/>
                <w:bCs/>
              </w:rPr>
              <w:t>有一定的特长，如唱歌、跳舞</w:t>
            </w:r>
          </w:p>
          <w:p w:rsidR="00B3639C" w:rsidRDefault="00B3523F">
            <w:pPr>
              <w:pStyle w:val="a5"/>
              <w:numPr>
                <w:ilvl w:val="0"/>
                <w:numId w:val="3"/>
              </w:numPr>
              <w:spacing w:before="0" w:beforeAutospacing="0" w:after="0" w:afterAutospacing="0"/>
              <w:rPr>
                <w:rFonts w:asciiTheme="minorEastAsia" w:eastAsiaTheme="minorEastAsia" w:hAnsiTheme="minorEastAsia"/>
                <w:bCs/>
                <w:color w:val="000000"/>
                <w:sz w:val="21"/>
                <w:szCs w:val="21"/>
                <w:shd w:val="clear" w:color="auto" w:fill="FFFFFF"/>
              </w:rPr>
            </w:pPr>
            <w:r>
              <w:rPr>
                <w:rFonts w:hint="eastAsia"/>
                <w:bCs/>
              </w:rPr>
              <w:t>社交能力强，能够调动其他人参与活动</w:t>
            </w:r>
          </w:p>
          <w:p w:rsidR="00B3639C" w:rsidRDefault="00B3639C">
            <w:pPr>
              <w:pStyle w:val="a5"/>
              <w:spacing w:before="0" w:beforeAutospacing="0" w:after="0" w:afterAutospacing="0"/>
              <w:rPr>
                <w:bCs/>
              </w:rPr>
            </w:pPr>
          </w:p>
        </w:tc>
        <w:tc>
          <w:tcPr>
            <w:tcW w:w="5528" w:type="dxa"/>
            <w:gridSpan w:val="4"/>
            <w:tcBorders>
              <w:top w:val="single" w:sz="4" w:space="0" w:color="auto"/>
              <w:bottom w:val="single" w:sz="4" w:space="0" w:color="auto"/>
            </w:tcBorders>
          </w:tcPr>
          <w:p w:rsidR="00B3639C" w:rsidRDefault="00B3523F">
            <w:pPr>
              <w:pStyle w:val="a5"/>
              <w:numPr>
                <w:ilvl w:val="0"/>
                <w:numId w:val="1"/>
              </w:numPr>
              <w:spacing w:before="0" w:beforeAutospacing="0" w:after="0" w:afterAutospacing="0"/>
              <w:rPr>
                <w:rFonts w:asciiTheme="minorEastAsia" w:eastAsiaTheme="minorEastAsia" w:hAnsiTheme="minorEastAsia"/>
                <w:b/>
                <w:bCs/>
                <w:sz w:val="21"/>
                <w:szCs w:val="21"/>
              </w:rPr>
            </w:pPr>
            <w:r>
              <w:rPr>
                <w:rFonts w:hint="eastAsia"/>
                <w:b/>
                <w:bCs/>
              </w:rPr>
              <w:t>宣传组（4人）</w:t>
            </w:r>
          </w:p>
          <w:p w:rsidR="00B3639C" w:rsidRDefault="00B3523F">
            <w:pPr>
              <w:pStyle w:val="a5"/>
              <w:spacing w:before="0" w:beforeAutospacing="0" w:after="0" w:afterAutospacing="0"/>
              <w:rPr>
                <w:bCs/>
              </w:rPr>
            </w:pPr>
            <w:r>
              <w:rPr>
                <w:rFonts w:hint="eastAsia"/>
                <w:bCs/>
              </w:rPr>
              <w:t>职能：对支教营各组活动向校内进行跟踪报道，包括支教营进行前中后期的全程跟踪及对营员进行人物专访与深度报道</w:t>
            </w:r>
          </w:p>
          <w:p w:rsidR="00B3639C" w:rsidRDefault="00B3523F">
            <w:pPr>
              <w:pStyle w:val="a5"/>
              <w:spacing w:before="0" w:beforeAutospacing="0" w:after="0" w:afterAutospacing="0"/>
              <w:rPr>
                <w:rFonts w:asciiTheme="minorEastAsia" w:eastAsiaTheme="minorEastAsia" w:hAnsiTheme="minorEastAsia"/>
                <w:b/>
                <w:bCs/>
                <w:sz w:val="21"/>
                <w:szCs w:val="21"/>
              </w:rPr>
            </w:pPr>
            <w:r>
              <w:rPr>
                <w:rFonts w:hint="eastAsia"/>
                <w:bCs/>
              </w:rPr>
              <w:t>会拍照片、视频，最好有视频制作经验、能自备器材</w:t>
            </w:r>
          </w:p>
          <w:p w:rsidR="00B3639C" w:rsidRDefault="00B3523F">
            <w:pPr>
              <w:pStyle w:val="a5"/>
              <w:numPr>
                <w:ilvl w:val="0"/>
                <w:numId w:val="4"/>
              </w:numPr>
              <w:spacing w:before="0" w:beforeAutospacing="0" w:after="0" w:afterAutospacing="0"/>
              <w:rPr>
                <w:rFonts w:asciiTheme="minorEastAsia" w:eastAsiaTheme="minorEastAsia" w:hAnsiTheme="minorEastAsia"/>
                <w:bCs/>
                <w:sz w:val="21"/>
                <w:szCs w:val="21"/>
              </w:rPr>
            </w:pPr>
            <w:r>
              <w:rPr>
                <w:rFonts w:hint="eastAsia"/>
                <w:bCs/>
              </w:rPr>
              <w:t>能够进行人物专访和深度报道</w:t>
            </w:r>
          </w:p>
          <w:p w:rsidR="00B3639C" w:rsidRDefault="00B3523F">
            <w:pPr>
              <w:pStyle w:val="a5"/>
              <w:numPr>
                <w:ilvl w:val="0"/>
                <w:numId w:val="4"/>
              </w:numPr>
              <w:spacing w:before="0" w:beforeAutospacing="0" w:after="0" w:afterAutospacing="0"/>
              <w:rPr>
                <w:rFonts w:asciiTheme="minorEastAsia" w:eastAsiaTheme="minorEastAsia" w:hAnsiTheme="minorEastAsia"/>
                <w:bCs/>
                <w:sz w:val="21"/>
                <w:szCs w:val="21"/>
              </w:rPr>
            </w:pPr>
            <w:r>
              <w:rPr>
                <w:rFonts w:hint="eastAsia"/>
                <w:bCs/>
              </w:rPr>
              <w:t>会使用PS、AI等图像处理软件</w:t>
            </w:r>
          </w:p>
          <w:p w:rsidR="00B3639C" w:rsidRDefault="00B3523F">
            <w:pPr>
              <w:pStyle w:val="a5"/>
              <w:numPr>
                <w:ilvl w:val="0"/>
                <w:numId w:val="4"/>
              </w:numPr>
              <w:spacing w:before="0" w:beforeAutospacing="0" w:after="0" w:afterAutospacing="0"/>
              <w:rPr>
                <w:rFonts w:asciiTheme="minorEastAsia" w:eastAsiaTheme="minorEastAsia" w:hAnsiTheme="minorEastAsia"/>
                <w:bCs/>
                <w:sz w:val="21"/>
                <w:szCs w:val="21"/>
              </w:rPr>
            </w:pPr>
            <w:r>
              <w:rPr>
                <w:rFonts w:hint="eastAsia"/>
                <w:bCs/>
              </w:rPr>
              <w:t>文字功底扎实，风格活泼有创意，能写稿，懂新媒体运营</w:t>
            </w:r>
          </w:p>
          <w:p w:rsidR="00B3639C" w:rsidRDefault="00B3523F">
            <w:pPr>
              <w:pStyle w:val="a5"/>
              <w:spacing w:before="0" w:beforeAutospacing="0" w:after="0" w:afterAutospacing="0"/>
              <w:rPr>
                <w:b/>
                <w:bCs/>
              </w:rPr>
            </w:pPr>
            <w:r>
              <w:rPr>
                <w:rFonts w:hint="eastAsia"/>
                <w:b/>
                <w:bCs/>
              </w:rPr>
              <w:t>4、调研组（4人）</w:t>
            </w:r>
          </w:p>
          <w:p w:rsidR="00B3639C" w:rsidRDefault="00B3523F">
            <w:pPr>
              <w:pStyle w:val="a5"/>
              <w:spacing w:before="0" w:beforeAutospacing="0" w:after="0" w:afterAutospacing="0"/>
              <w:rPr>
                <w:bCs/>
              </w:rPr>
            </w:pPr>
            <w:r>
              <w:rPr>
                <w:rFonts w:hint="eastAsia"/>
                <w:bCs/>
              </w:rPr>
              <w:t>职能：负责与教师、学生访谈调查学生学习情况，以及项目满意度调查（调查对象包活：合作学校、受教学生、支教营营员）</w:t>
            </w:r>
          </w:p>
          <w:p w:rsidR="00B3639C" w:rsidRDefault="00B3523F">
            <w:pPr>
              <w:pStyle w:val="a5"/>
              <w:numPr>
                <w:ilvl w:val="0"/>
                <w:numId w:val="5"/>
              </w:numPr>
              <w:spacing w:before="0" w:beforeAutospacing="0" w:after="0" w:afterAutospacing="0"/>
              <w:rPr>
                <w:rFonts w:asciiTheme="minorEastAsia" w:eastAsiaTheme="minorEastAsia" w:hAnsiTheme="minorEastAsia"/>
                <w:bCs/>
                <w:sz w:val="21"/>
                <w:szCs w:val="21"/>
              </w:rPr>
            </w:pPr>
            <w:r>
              <w:rPr>
                <w:rFonts w:hint="eastAsia"/>
                <w:bCs/>
              </w:rPr>
              <w:t>能够进行人物专访和深度调查</w:t>
            </w:r>
          </w:p>
          <w:p w:rsidR="00B3639C" w:rsidRDefault="00B3523F">
            <w:pPr>
              <w:pStyle w:val="a5"/>
              <w:numPr>
                <w:ilvl w:val="0"/>
                <w:numId w:val="5"/>
              </w:numPr>
              <w:spacing w:before="0" w:beforeAutospacing="0" w:after="0" w:afterAutospacing="0"/>
              <w:rPr>
                <w:rFonts w:asciiTheme="minorEastAsia" w:eastAsiaTheme="minorEastAsia" w:hAnsiTheme="minorEastAsia"/>
                <w:bCs/>
                <w:sz w:val="21"/>
                <w:szCs w:val="21"/>
              </w:rPr>
            </w:pPr>
            <w:r>
              <w:rPr>
                <w:rFonts w:hint="eastAsia"/>
                <w:bCs/>
              </w:rPr>
              <w:t>文字功底扎实，懂得数据收集与分析</w:t>
            </w:r>
          </w:p>
          <w:p w:rsidR="00B3639C" w:rsidRDefault="00B3639C">
            <w:pPr>
              <w:pStyle w:val="a5"/>
              <w:spacing w:before="0" w:beforeAutospacing="0" w:after="0" w:afterAutospacing="0"/>
              <w:rPr>
                <w:bCs/>
              </w:rPr>
            </w:pPr>
          </w:p>
          <w:p w:rsidR="00B3639C" w:rsidRDefault="00B3639C">
            <w:pPr>
              <w:rPr>
                <w:rFonts w:asciiTheme="minorEastAsia" w:eastAsiaTheme="minorEastAsia" w:hAnsiTheme="minorEastAsia"/>
                <w:b/>
                <w:szCs w:val="21"/>
              </w:rPr>
            </w:pPr>
          </w:p>
        </w:tc>
      </w:tr>
      <w:tr w:rsidR="00B3639C" w:rsidTr="00E51A86">
        <w:trPr>
          <w:trHeight w:val="1074"/>
        </w:trPr>
        <w:tc>
          <w:tcPr>
            <w:tcW w:w="10207" w:type="dxa"/>
            <w:gridSpan w:val="7"/>
            <w:tcBorders>
              <w:top w:val="single" w:sz="4" w:space="0" w:color="auto"/>
              <w:left w:val="single" w:sz="4" w:space="0" w:color="auto"/>
              <w:bottom w:val="single" w:sz="4" w:space="0" w:color="auto"/>
            </w:tcBorders>
            <w:vAlign w:val="center"/>
          </w:tcPr>
          <w:p w:rsidR="00E51A86" w:rsidRDefault="00B3523F" w:rsidP="00E51A86">
            <w:pPr>
              <w:numPr>
                <w:ilvl w:val="0"/>
                <w:numId w:val="8"/>
              </w:numPr>
              <w:tabs>
                <w:tab w:val="left" w:pos="420"/>
              </w:tabs>
              <w:rPr>
                <w:rFonts w:asciiTheme="minorEastAsia" w:eastAsiaTheme="minorEastAsia" w:hAnsiTheme="minorEastAsia"/>
                <w:b/>
                <w:bCs/>
                <w:szCs w:val="21"/>
              </w:rPr>
            </w:pPr>
            <w:r>
              <w:rPr>
                <w:rFonts w:asciiTheme="minorEastAsia" w:eastAsiaTheme="minorEastAsia" w:hAnsiTheme="minorEastAsia" w:hint="eastAsia"/>
                <w:b/>
                <w:bCs/>
                <w:szCs w:val="21"/>
              </w:rPr>
              <w:t>支教时间：4月</w:t>
            </w:r>
            <w:r w:rsidR="00E51A86">
              <w:rPr>
                <w:rFonts w:asciiTheme="minorEastAsia" w:eastAsiaTheme="minorEastAsia" w:hAnsiTheme="minorEastAsia" w:hint="eastAsia"/>
                <w:b/>
                <w:bCs/>
                <w:szCs w:val="21"/>
              </w:rPr>
              <w:t>29</w:t>
            </w:r>
            <w:r>
              <w:rPr>
                <w:rFonts w:asciiTheme="minorEastAsia" w:eastAsiaTheme="minorEastAsia" w:hAnsiTheme="minorEastAsia" w:hint="eastAsia"/>
                <w:b/>
                <w:bCs/>
                <w:szCs w:val="21"/>
              </w:rPr>
              <w:t>日——5月</w:t>
            </w:r>
            <w:bookmarkStart w:id="0" w:name="_GoBack"/>
            <w:bookmarkEnd w:id="0"/>
            <w:r w:rsidR="00E51A86">
              <w:rPr>
                <w:rFonts w:asciiTheme="minorEastAsia" w:eastAsiaTheme="minorEastAsia" w:hAnsiTheme="minorEastAsia" w:hint="eastAsia"/>
                <w:b/>
                <w:bCs/>
                <w:szCs w:val="21"/>
              </w:rPr>
              <w:t>1</w:t>
            </w:r>
            <w:r>
              <w:rPr>
                <w:rFonts w:asciiTheme="minorEastAsia" w:eastAsiaTheme="minorEastAsia" w:hAnsiTheme="minorEastAsia" w:hint="eastAsia"/>
                <w:b/>
                <w:bCs/>
                <w:szCs w:val="21"/>
              </w:rPr>
              <w:t>日</w:t>
            </w:r>
            <w:r w:rsidR="00E51A86">
              <w:rPr>
                <w:rFonts w:asciiTheme="minorEastAsia" w:eastAsiaTheme="minorEastAsia" w:hAnsiTheme="minorEastAsia" w:hint="eastAsia"/>
                <w:b/>
                <w:bCs/>
                <w:szCs w:val="21"/>
              </w:rPr>
              <w:t xml:space="preserve">    </w:t>
            </w:r>
            <w:r w:rsidR="00E51A86" w:rsidRPr="00E51A86">
              <w:rPr>
                <w:rFonts w:asciiTheme="minorEastAsia" w:eastAsiaTheme="minorEastAsia" w:hAnsiTheme="minorEastAsia" w:hint="eastAsia"/>
                <w:b/>
                <w:bCs/>
                <w:szCs w:val="21"/>
              </w:rPr>
              <w:t xml:space="preserve">        </w:t>
            </w:r>
          </w:p>
          <w:p w:rsidR="00B3639C" w:rsidRPr="00E51A86" w:rsidRDefault="00B3523F" w:rsidP="00E51A86">
            <w:pPr>
              <w:numPr>
                <w:ilvl w:val="0"/>
                <w:numId w:val="8"/>
              </w:numPr>
              <w:tabs>
                <w:tab w:val="left" w:pos="420"/>
              </w:tabs>
              <w:rPr>
                <w:rFonts w:asciiTheme="minorEastAsia" w:eastAsiaTheme="minorEastAsia" w:hAnsiTheme="minorEastAsia"/>
                <w:b/>
                <w:bCs/>
                <w:szCs w:val="21"/>
              </w:rPr>
            </w:pPr>
            <w:r w:rsidRPr="00E51A86">
              <w:rPr>
                <w:rFonts w:asciiTheme="minorEastAsia" w:eastAsiaTheme="minorEastAsia" w:hAnsiTheme="minorEastAsia" w:hint="eastAsia"/>
                <w:b/>
                <w:bCs/>
                <w:szCs w:val="21"/>
              </w:rPr>
              <w:t>支教地点：</w:t>
            </w:r>
            <w:r w:rsidRPr="00E51A86">
              <w:rPr>
                <w:rFonts w:hint="eastAsia"/>
                <w:b/>
                <w:bCs/>
                <w:szCs w:val="21"/>
              </w:rPr>
              <w:t>揭阳市揭神公路圆山村德才学校</w:t>
            </w:r>
          </w:p>
          <w:p w:rsidR="00E51A86" w:rsidRPr="00E51A86" w:rsidRDefault="00E51A86" w:rsidP="00E51A86">
            <w:pPr>
              <w:numPr>
                <w:ilvl w:val="0"/>
                <w:numId w:val="8"/>
              </w:numPr>
              <w:tabs>
                <w:tab w:val="left" w:pos="420"/>
              </w:tabs>
              <w:rPr>
                <w:rFonts w:asciiTheme="minorEastAsia" w:eastAsiaTheme="minorEastAsia" w:hAnsiTheme="minorEastAsia"/>
                <w:b/>
                <w:bCs/>
                <w:szCs w:val="21"/>
              </w:rPr>
            </w:pPr>
            <w:r>
              <w:rPr>
                <w:rFonts w:hint="eastAsia"/>
                <w:b/>
                <w:bCs/>
                <w:szCs w:val="21"/>
              </w:rPr>
              <w:t>活动主题：</w:t>
            </w:r>
            <w:r>
              <w:rPr>
                <w:rFonts w:hint="eastAsia"/>
                <w:b/>
                <w:bCs/>
                <w:szCs w:val="21"/>
              </w:rPr>
              <w:t xml:space="preserve"> </w:t>
            </w:r>
            <w:r>
              <w:rPr>
                <w:rFonts w:hint="eastAsia"/>
                <w:b/>
                <w:bCs/>
                <w:szCs w:val="21"/>
              </w:rPr>
              <w:t>体验</w:t>
            </w:r>
          </w:p>
          <w:p w:rsidR="00B3639C" w:rsidRDefault="00B3639C" w:rsidP="00E51A86">
            <w:pPr>
              <w:tabs>
                <w:tab w:val="left" w:pos="420"/>
              </w:tabs>
              <w:spacing w:line="360" w:lineRule="auto"/>
              <w:rPr>
                <w:rFonts w:asciiTheme="minorEastAsia" w:eastAsiaTheme="minorEastAsia" w:hAnsiTheme="minorEastAsia"/>
                <w:szCs w:val="21"/>
              </w:rPr>
            </w:pPr>
          </w:p>
        </w:tc>
      </w:tr>
    </w:tbl>
    <w:p w:rsidR="00E51A86" w:rsidRDefault="00B3523F" w:rsidP="00E51A86">
      <w:pPr>
        <w:ind w:firstLineChars="1681" w:firstLine="3544"/>
        <w:rPr>
          <w:rFonts w:asciiTheme="minorEastAsia" w:eastAsiaTheme="minorEastAsia" w:hAnsiTheme="minorEastAsia"/>
          <w:b/>
          <w:szCs w:val="21"/>
          <w:u w:val="single"/>
        </w:rPr>
      </w:pPr>
      <w:r>
        <w:rPr>
          <w:rFonts w:asciiTheme="minorEastAsia" w:eastAsiaTheme="minorEastAsia" w:hAnsiTheme="minorEastAsia" w:hint="eastAsia"/>
          <w:b/>
          <w:szCs w:val="21"/>
          <w:u w:val="single"/>
        </w:rPr>
        <w:t>注意事项</w:t>
      </w:r>
    </w:p>
    <w:p w:rsidR="00E51A86" w:rsidRDefault="00E51A86" w:rsidP="00E51A86">
      <w:pPr>
        <w:jc w:val="left"/>
        <w:rPr>
          <w:rFonts w:ascii="微软雅黑" w:eastAsia="微软雅黑" w:hAnsi="微软雅黑" w:cs="宋体"/>
          <w:b/>
          <w:color w:val="000000"/>
          <w:kern w:val="0"/>
          <w:sz w:val="24"/>
          <w:szCs w:val="24"/>
        </w:rPr>
      </w:pPr>
      <w:r>
        <w:rPr>
          <w:rFonts w:asciiTheme="minorEastAsia" w:eastAsiaTheme="minorEastAsia" w:hAnsiTheme="minorEastAsia" w:hint="eastAsia"/>
          <w:b/>
          <w:szCs w:val="21"/>
        </w:rPr>
        <w:t>1</w:t>
      </w:r>
      <w:r w:rsidR="00B3523F">
        <w:rPr>
          <w:rFonts w:asciiTheme="minorEastAsia" w:eastAsiaTheme="minorEastAsia" w:hAnsiTheme="minorEastAsia" w:hint="eastAsia"/>
          <w:b/>
          <w:szCs w:val="21"/>
        </w:rPr>
        <w:t>.电子版报名表可在办公自动化自行下载，文件名改为“年级+专业+姓名”，填写好                                                    于4月</w:t>
      </w:r>
      <w:r>
        <w:rPr>
          <w:rFonts w:asciiTheme="minorEastAsia" w:eastAsiaTheme="minorEastAsia" w:hAnsiTheme="minorEastAsia" w:hint="eastAsia"/>
          <w:b/>
          <w:szCs w:val="21"/>
        </w:rPr>
        <w:t>3</w:t>
      </w:r>
      <w:r w:rsidR="00B3523F">
        <w:rPr>
          <w:rFonts w:asciiTheme="minorEastAsia" w:eastAsiaTheme="minorEastAsia" w:hAnsiTheme="minorEastAsia" w:hint="eastAsia"/>
          <w:b/>
          <w:szCs w:val="21"/>
        </w:rPr>
        <w:t>日23:30前发到 1</w:t>
      </w:r>
      <w:r>
        <w:rPr>
          <w:rFonts w:asciiTheme="minorEastAsia" w:eastAsiaTheme="minorEastAsia" w:hAnsiTheme="minorEastAsia" w:hint="eastAsia"/>
          <w:b/>
          <w:szCs w:val="21"/>
        </w:rPr>
        <w:t>6qrluo</w:t>
      </w:r>
      <w:r w:rsidR="00B3523F">
        <w:rPr>
          <w:rFonts w:asciiTheme="minorEastAsia" w:eastAsiaTheme="minorEastAsia" w:hAnsiTheme="minorEastAsia" w:hint="eastAsia"/>
          <w:b/>
          <w:szCs w:val="21"/>
        </w:rPr>
        <w:t xml:space="preserve"> @stu.edu.cn</w:t>
      </w:r>
      <w:r>
        <w:rPr>
          <w:rFonts w:asciiTheme="minorEastAsia" w:eastAsiaTheme="minorEastAsia" w:hAnsiTheme="minorEastAsia" w:hint="eastAsia"/>
          <w:b/>
          <w:szCs w:val="21"/>
        </w:rPr>
        <w:t>；接受摊位报名，</w:t>
      </w:r>
      <w:r w:rsidRPr="00E51A86">
        <w:rPr>
          <w:rFonts w:asciiTheme="minorEastAsia" w:eastAsiaTheme="minorEastAsia" w:hAnsiTheme="minorEastAsia" w:cs="宋体" w:hint="eastAsia"/>
          <w:b/>
          <w:color w:val="000000"/>
          <w:kern w:val="0"/>
          <w:szCs w:val="21"/>
        </w:rPr>
        <w:t>摆摊宣传时间为3月</w:t>
      </w:r>
      <w:r>
        <w:rPr>
          <w:rFonts w:asciiTheme="minorEastAsia" w:eastAsiaTheme="minorEastAsia" w:hAnsiTheme="minorEastAsia" w:cs="宋体" w:hint="eastAsia"/>
          <w:b/>
          <w:color w:val="000000"/>
          <w:kern w:val="0"/>
          <w:szCs w:val="21"/>
        </w:rPr>
        <w:t>31日</w:t>
      </w:r>
      <w:r w:rsidRPr="00E51A86">
        <w:rPr>
          <w:rFonts w:asciiTheme="minorEastAsia" w:eastAsiaTheme="minorEastAsia" w:hAnsiTheme="minorEastAsia" w:cs="宋体" w:hint="eastAsia"/>
          <w:b/>
          <w:color w:val="000000"/>
          <w:kern w:val="0"/>
          <w:szCs w:val="21"/>
        </w:rPr>
        <w:t>和4月1日的11：40—12：40，17：30—18：30</w:t>
      </w:r>
      <w:r>
        <w:rPr>
          <w:rFonts w:ascii="微软雅黑" w:eastAsia="微软雅黑" w:hAnsi="微软雅黑" w:cs="宋体" w:hint="eastAsia"/>
          <w:b/>
          <w:color w:val="000000"/>
          <w:kern w:val="0"/>
          <w:sz w:val="24"/>
          <w:szCs w:val="24"/>
        </w:rPr>
        <w:t xml:space="preserve">                                    </w:t>
      </w:r>
    </w:p>
    <w:p w:rsidR="00E51A86" w:rsidRDefault="00E51A86" w:rsidP="00E51A86">
      <w:pPr>
        <w:jc w:val="left"/>
        <w:rPr>
          <w:rFonts w:ascii="微软雅黑" w:eastAsia="微软雅黑" w:hAnsi="微软雅黑" w:cs="宋体"/>
          <w:b/>
          <w:color w:val="000000"/>
          <w:kern w:val="0"/>
          <w:sz w:val="24"/>
          <w:szCs w:val="24"/>
        </w:rPr>
      </w:pPr>
      <w:r>
        <w:rPr>
          <w:rFonts w:asciiTheme="minorEastAsia" w:eastAsiaTheme="minorEastAsia" w:hAnsiTheme="minorEastAsia" w:hint="eastAsia"/>
          <w:b/>
          <w:szCs w:val="21"/>
        </w:rPr>
        <w:t>2</w:t>
      </w:r>
      <w:r w:rsidR="00B3523F">
        <w:rPr>
          <w:rFonts w:asciiTheme="minorEastAsia" w:eastAsiaTheme="minorEastAsia" w:hAnsiTheme="minorEastAsia" w:hint="eastAsia"/>
          <w:b/>
          <w:szCs w:val="21"/>
        </w:rPr>
        <w:t>.面试时间：201</w:t>
      </w:r>
      <w:r>
        <w:rPr>
          <w:rFonts w:asciiTheme="minorEastAsia" w:eastAsiaTheme="minorEastAsia" w:hAnsiTheme="minorEastAsia" w:hint="eastAsia"/>
          <w:b/>
          <w:szCs w:val="21"/>
        </w:rPr>
        <w:t>7</w:t>
      </w:r>
      <w:r w:rsidR="00B3523F">
        <w:rPr>
          <w:rFonts w:asciiTheme="minorEastAsia" w:eastAsiaTheme="minorEastAsia" w:hAnsiTheme="minorEastAsia" w:hint="eastAsia"/>
          <w:b/>
          <w:szCs w:val="21"/>
        </w:rPr>
        <w:t>年4月</w:t>
      </w:r>
      <w:r>
        <w:rPr>
          <w:rFonts w:asciiTheme="minorEastAsia" w:eastAsiaTheme="minorEastAsia" w:hAnsiTheme="minorEastAsia" w:hint="eastAsia"/>
          <w:b/>
          <w:szCs w:val="21"/>
        </w:rPr>
        <w:t>5</w:t>
      </w:r>
      <w:r w:rsidR="00B3523F">
        <w:rPr>
          <w:rFonts w:asciiTheme="minorEastAsia" w:eastAsiaTheme="minorEastAsia" w:hAnsiTheme="minorEastAsia" w:hint="eastAsia"/>
          <w:b/>
          <w:szCs w:val="21"/>
        </w:rPr>
        <w:t>日14：</w:t>
      </w:r>
      <w:r>
        <w:rPr>
          <w:rFonts w:asciiTheme="minorEastAsia" w:eastAsiaTheme="minorEastAsia" w:hAnsiTheme="minorEastAsia" w:hint="eastAsia"/>
          <w:b/>
          <w:szCs w:val="21"/>
        </w:rPr>
        <w:t>15</w:t>
      </w:r>
      <w:r w:rsidR="00B3523F">
        <w:rPr>
          <w:rFonts w:asciiTheme="minorEastAsia" w:eastAsiaTheme="minorEastAsia" w:hAnsiTheme="minorEastAsia" w:hint="eastAsia"/>
          <w:b/>
          <w:szCs w:val="21"/>
        </w:rPr>
        <w:t>-18：00 ，接受现场报名</w:t>
      </w:r>
      <w:r>
        <w:rPr>
          <w:rFonts w:ascii="微软雅黑" w:eastAsia="微软雅黑" w:hAnsi="微软雅黑" w:cs="宋体" w:hint="eastAsia"/>
          <w:b/>
          <w:color w:val="000000"/>
          <w:kern w:val="0"/>
          <w:sz w:val="24"/>
          <w:szCs w:val="24"/>
        </w:rPr>
        <w:t xml:space="preserve">                         </w:t>
      </w:r>
      <w:r>
        <w:rPr>
          <w:rFonts w:asciiTheme="minorEastAsia" w:eastAsiaTheme="minorEastAsia" w:hAnsiTheme="minorEastAsia" w:hint="eastAsia"/>
          <w:b/>
          <w:szCs w:val="21"/>
        </w:rPr>
        <w:t>3</w:t>
      </w:r>
      <w:r w:rsidR="00B3523F">
        <w:rPr>
          <w:rFonts w:asciiTheme="minorEastAsia" w:eastAsiaTheme="minorEastAsia" w:hAnsiTheme="minorEastAsia" w:hint="eastAsia"/>
          <w:b/>
          <w:szCs w:val="21"/>
        </w:rPr>
        <w:t>面试地点：</w:t>
      </w:r>
      <w:r w:rsidR="00154940">
        <w:rPr>
          <w:rFonts w:asciiTheme="minorEastAsia" w:eastAsiaTheme="minorEastAsia" w:hAnsiTheme="minorEastAsia" w:hint="eastAsia"/>
          <w:b/>
          <w:szCs w:val="21"/>
        </w:rPr>
        <w:t>D206</w:t>
      </w:r>
      <w:r>
        <w:rPr>
          <w:rFonts w:ascii="微软雅黑" w:eastAsia="微软雅黑" w:hAnsi="微软雅黑" w:cs="宋体" w:hint="eastAsia"/>
          <w:b/>
          <w:color w:val="000000"/>
          <w:kern w:val="0"/>
          <w:sz w:val="24"/>
          <w:szCs w:val="24"/>
        </w:rPr>
        <w:t xml:space="preserve">                                                           </w:t>
      </w:r>
    </w:p>
    <w:p w:rsidR="00B3639C" w:rsidRPr="00E51A86" w:rsidRDefault="00E51A86" w:rsidP="00E51A86">
      <w:pPr>
        <w:jc w:val="left"/>
        <w:rPr>
          <w:rFonts w:ascii="微软雅黑" w:eastAsia="微软雅黑" w:hAnsi="微软雅黑" w:cs="宋体"/>
          <w:b/>
          <w:color w:val="000000"/>
          <w:kern w:val="0"/>
          <w:sz w:val="24"/>
          <w:szCs w:val="24"/>
        </w:rPr>
      </w:pPr>
      <w:r>
        <w:rPr>
          <w:rFonts w:asciiTheme="minorEastAsia" w:eastAsiaTheme="minorEastAsia" w:hAnsiTheme="minorEastAsia" w:hint="eastAsia"/>
          <w:b/>
          <w:szCs w:val="21"/>
        </w:rPr>
        <w:t>4</w:t>
      </w:r>
      <w:r w:rsidR="00B3523F">
        <w:rPr>
          <w:rFonts w:asciiTheme="minorEastAsia" w:eastAsiaTheme="minorEastAsia" w:hAnsiTheme="minorEastAsia" w:hint="eastAsia"/>
          <w:b/>
          <w:szCs w:val="21"/>
        </w:rPr>
        <w:t>.面试流程：（1）1.5分钟自我介绍（包括个人姓名、籍贯、第一志愿、第二志愿、                            兴趣爱好及选择该志愿的原因）（2）</w:t>
      </w:r>
      <w:r>
        <w:rPr>
          <w:rFonts w:asciiTheme="minorEastAsia" w:eastAsiaTheme="minorEastAsia" w:hAnsiTheme="minorEastAsia" w:hint="eastAsia"/>
          <w:b/>
          <w:szCs w:val="21"/>
        </w:rPr>
        <w:t>每人1.5</w:t>
      </w:r>
      <w:r w:rsidR="00B3523F">
        <w:rPr>
          <w:rFonts w:asciiTheme="minorEastAsia" w:eastAsiaTheme="minorEastAsia" w:hAnsiTheme="minorEastAsia" w:hint="eastAsia"/>
          <w:b/>
          <w:szCs w:val="21"/>
        </w:rPr>
        <w:t>分钟面试官提问环节</w:t>
      </w:r>
    </w:p>
    <w:p w:rsidR="00E51A86" w:rsidRPr="00E51A86" w:rsidRDefault="00E51A86" w:rsidP="00E51A86">
      <w:pPr>
        <w:jc w:val="left"/>
        <w:rPr>
          <w:rFonts w:asciiTheme="minorEastAsia" w:eastAsiaTheme="minorEastAsia" w:hAnsiTheme="minorEastAsia"/>
          <w:b/>
          <w:szCs w:val="21"/>
        </w:rPr>
      </w:pPr>
      <w:r>
        <w:rPr>
          <w:rFonts w:asciiTheme="minorEastAsia" w:eastAsiaTheme="minorEastAsia" w:hAnsiTheme="minorEastAsia" w:hint="eastAsia"/>
          <w:b/>
          <w:szCs w:val="21"/>
        </w:rPr>
        <w:t>5</w:t>
      </w:r>
      <w:r w:rsidR="00B3523F">
        <w:rPr>
          <w:rFonts w:asciiTheme="minorEastAsia" w:eastAsiaTheme="minorEastAsia" w:hAnsiTheme="minorEastAsia" w:hint="eastAsia"/>
          <w:b/>
          <w:szCs w:val="21"/>
        </w:rPr>
        <w:t>.详情请查看办公自动化</w:t>
      </w:r>
    </w:p>
    <w:sectPr w:rsidR="00E51A86" w:rsidRPr="00E51A86" w:rsidSect="00B3639C">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3D6" w:rsidRDefault="007543D6" w:rsidP="00B3639C">
      <w:r>
        <w:separator/>
      </w:r>
    </w:p>
  </w:endnote>
  <w:endnote w:type="continuationSeparator" w:id="0">
    <w:p w:rsidR="007543D6" w:rsidRDefault="007543D6" w:rsidP="00B363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3D6" w:rsidRDefault="007543D6" w:rsidP="00B3639C">
      <w:r>
        <w:separator/>
      </w:r>
    </w:p>
  </w:footnote>
  <w:footnote w:type="continuationSeparator" w:id="0">
    <w:p w:rsidR="007543D6" w:rsidRDefault="007543D6" w:rsidP="00B36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9C" w:rsidRDefault="007771AE">
    <w:pPr>
      <w:pStyle w:val="a4"/>
      <w:jc w:val="both"/>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97" type="#_x0000_t75" style="position:absolute;left:0;text-align:left;margin-left:-34.5pt;margin-top:.2pt;width:26.3pt;height:21pt;z-index:251658240">
          <v:imagedata r:id="rId1" o:title="" gain="546133f" blacklevel="-17693f"/>
        </v:shape>
      </w:pict>
    </w:r>
    <w:r w:rsidR="00B3523F">
      <w:rPr>
        <w:rFonts w:hint="eastAsia"/>
        <w:szCs w:val="16"/>
      </w:rPr>
      <w:t>曙光助学工程</w:t>
    </w:r>
  </w:p>
  <w:p w:rsidR="00B3639C" w:rsidRDefault="00B3523F">
    <w:pPr>
      <w:pStyle w:val="a4"/>
      <w:jc w:val="both"/>
    </w:pPr>
    <w:r>
      <w:rPr>
        <w:szCs w:val="16"/>
      </w:rPr>
      <w:t>D</w:t>
    </w:r>
    <w:r>
      <w:rPr>
        <w:rFonts w:hint="eastAsia"/>
        <w:szCs w:val="16"/>
      </w:rPr>
      <w:t>awn Education Project</w:t>
    </w:r>
    <w:r>
      <w:rPr>
        <w:rFonts w:hint="eastAsia"/>
      </w:rPr>
      <w:tab/>
    </w:r>
  </w:p>
  <w:p w:rsidR="00B3639C" w:rsidRDefault="00B3639C">
    <w:pPr>
      <w:pStyle w:val="a4"/>
      <w:rPr>
        <w:b/>
        <w:sz w:val="36"/>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6A2"/>
    <w:multiLevelType w:val="hybridMultilevel"/>
    <w:tmpl w:val="4C2C91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55292D"/>
    <w:multiLevelType w:val="multilevel"/>
    <w:tmpl w:val="1F55292D"/>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0160418"/>
    <w:multiLevelType w:val="multilevel"/>
    <w:tmpl w:val="3016041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44634AEA"/>
    <w:multiLevelType w:val="multilevel"/>
    <w:tmpl w:val="44634AEA"/>
    <w:lvl w:ilvl="0">
      <w:start w:val="1"/>
      <w:numFmt w:val="decimal"/>
      <w:lvlText w:val="%1、"/>
      <w:lvlJc w:val="left"/>
      <w:pPr>
        <w:ind w:left="420" w:hanging="42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570A22CD"/>
    <w:multiLevelType w:val="singleLevel"/>
    <w:tmpl w:val="570A22CD"/>
    <w:lvl w:ilvl="0">
      <w:start w:val="1"/>
      <w:numFmt w:val="bullet"/>
      <w:lvlText w:val=""/>
      <w:lvlJc w:val="left"/>
      <w:pPr>
        <w:tabs>
          <w:tab w:val="left" w:pos="420"/>
        </w:tabs>
        <w:ind w:left="420" w:hanging="420"/>
      </w:pPr>
      <w:rPr>
        <w:rFonts w:ascii="Wingdings" w:hAnsi="Wingdings" w:hint="default"/>
      </w:rPr>
    </w:lvl>
  </w:abstractNum>
  <w:abstractNum w:abstractNumId="5">
    <w:nsid w:val="57163023"/>
    <w:multiLevelType w:val="hybridMultilevel"/>
    <w:tmpl w:val="C062F1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2FE6B47"/>
    <w:multiLevelType w:val="multilevel"/>
    <w:tmpl w:val="62FE6B4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7C3371AD"/>
    <w:multiLevelType w:val="multilevel"/>
    <w:tmpl w:val="7C3371A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00D5"/>
    <w:rsid w:val="00023991"/>
    <w:rsid w:val="00047C88"/>
    <w:rsid w:val="0006464C"/>
    <w:rsid w:val="000E085D"/>
    <w:rsid w:val="001226CD"/>
    <w:rsid w:val="001236AB"/>
    <w:rsid w:val="00154940"/>
    <w:rsid w:val="001700D5"/>
    <w:rsid w:val="00274A2A"/>
    <w:rsid w:val="002C66AC"/>
    <w:rsid w:val="00302243"/>
    <w:rsid w:val="003073EC"/>
    <w:rsid w:val="00323A62"/>
    <w:rsid w:val="003936A2"/>
    <w:rsid w:val="003A58C1"/>
    <w:rsid w:val="003C0D5D"/>
    <w:rsid w:val="003D7DDC"/>
    <w:rsid w:val="004228E7"/>
    <w:rsid w:val="004B050A"/>
    <w:rsid w:val="004B1260"/>
    <w:rsid w:val="005307DC"/>
    <w:rsid w:val="006D3BB0"/>
    <w:rsid w:val="006F3C9B"/>
    <w:rsid w:val="00703D8E"/>
    <w:rsid w:val="00723544"/>
    <w:rsid w:val="007543D6"/>
    <w:rsid w:val="00755972"/>
    <w:rsid w:val="007771AE"/>
    <w:rsid w:val="007D4898"/>
    <w:rsid w:val="008E5309"/>
    <w:rsid w:val="00905DAF"/>
    <w:rsid w:val="009261B2"/>
    <w:rsid w:val="0095290E"/>
    <w:rsid w:val="009739B8"/>
    <w:rsid w:val="009E7E63"/>
    <w:rsid w:val="00A04F71"/>
    <w:rsid w:val="00A96B3C"/>
    <w:rsid w:val="00AA36B2"/>
    <w:rsid w:val="00B3523F"/>
    <w:rsid w:val="00B3639C"/>
    <w:rsid w:val="00B60814"/>
    <w:rsid w:val="00CB29AE"/>
    <w:rsid w:val="00D45D98"/>
    <w:rsid w:val="00D675EA"/>
    <w:rsid w:val="00D7768E"/>
    <w:rsid w:val="00DE22BD"/>
    <w:rsid w:val="00E005EC"/>
    <w:rsid w:val="00E45686"/>
    <w:rsid w:val="00E51A86"/>
    <w:rsid w:val="00E61808"/>
    <w:rsid w:val="00EA2210"/>
    <w:rsid w:val="00EC653A"/>
    <w:rsid w:val="00EF367D"/>
    <w:rsid w:val="23CC5C50"/>
    <w:rsid w:val="34B66898"/>
    <w:rsid w:val="3FC1055A"/>
    <w:rsid w:val="42CD3DE0"/>
    <w:rsid w:val="4AE07474"/>
    <w:rsid w:val="51A07508"/>
    <w:rsid w:val="601D05BB"/>
    <w:rsid w:val="77081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9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3639C"/>
    <w:pPr>
      <w:tabs>
        <w:tab w:val="center" w:pos="4153"/>
        <w:tab w:val="right" w:pos="8306"/>
      </w:tabs>
      <w:snapToGrid w:val="0"/>
      <w:jc w:val="left"/>
    </w:pPr>
    <w:rPr>
      <w:sz w:val="18"/>
      <w:szCs w:val="18"/>
    </w:rPr>
  </w:style>
  <w:style w:type="paragraph" w:styleId="a4">
    <w:name w:val="header"/>
    <w:basedOn w:val="a"/>
    <w:link w:val="Char0"/>
    <w:unhideWhenUsed/>
    <w:qFormat/>
    <w:rsid w:val="00B3639C"/>
    <w:pPr>
      <w:pBdr>
        <w:bottom w:val="single" w:sz="6" w:space="1" w:color="auto"/>
      </w:pBdr>
      <w:tabs>
        <w:tab w:val="center" w:pos="4153"/>
        <w:tab w:val="right" w:pos="8306"/>
      </w:tabs>
      <w:snapToGrid w:val="0"/>
      <w:jc w:val="center"/>
    </w:pPr>
    <w:rPr>
      <w:sz w:val="18"/>
      <w:szCs w:val="18"/>
    </w:rPr>
  </w:style>
  <w:style w:type="paragraph" w:styleId="a5">
    <w:name w:val="Normal (Web)"/>
    <w:rsid w:val="00B3639C"/>
    <w:pPr>
      <w:spacing w:before="100" w:beforeAutospacing="1" w:after="100" w:afterAutospacing="1"/>
    </w:pPr>
    <w:rPr>
      <w:rFonts w:ascii="宋体" w:hAnsi="宋体" w:cs="宋体"/>
      <w:sz w:val="24"/>
    </w:rPr>
  </w:style>
  <w:style w:type="table" w:styleId="a6">
    <w:name w:val="Table Grid"/>
    <w:basedOn w:val="a1"/>
    <w:uiPriority w:val="59"/>
    <w:qFormat/>
    <w:rsid w:val="00B363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B3639C"/>
    <w:pPr>
      <w:ind w:firstLineChars="200" w:firstLine="420"/>
    </w:pPr>
  </w:style>
  <w:style w:type="character" w:customStyle="1" w:styleId="Char0">
    <w:name w:val="页眉 Char"/>
    <w:basedOn w:val="a0"/>
    <w:link w:val="a4"/>
    <w:uiPriority w:val="99"/>
    <w:semiHidden/>
    <w:rsid w:val="00B3639C"/>
    <w:rPr>
      <w:sz w:val="18"/>
      <w:szCs w:val="18"/>
    </w:rPr>
  </w:style>
  <w:style w:type="character" w:customStyle="1" w:styleId="Char">
    <w:name w:val="页脚 Char"/>
    <w:basedOn w:val="a0"/>
    <w:link w:val="a3"/>
    <w:uiPriority w:val="99"/>
    <w:semiHidden/>
    <w:qFormat/>
    <w:rsid w:val="00B3639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EC72B-B7FE-4490-9FC4-9FE47F0C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creator>DADI</dc:creator>
  <cp:lastModifiedBy>裴湘灿</cp:lastModifiedBy>
  <cp:revision>10</cp:revision>
  <cp:lastPrinted>2016-03-21T08:08:00Z</cp:lastPrinted>
  <dcterms:created xsi:type="dcterms:W3CDTF">2015-10-10T00:29:00Z</dcterms:created>
  <dcterms:modified xsi:type="dcterms:W3CDTF">2017-03-28T10:55:00Z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