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E3" w:rsidRDefault="0066184C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公益课程教学安排表</w:t>
      </w:r>
    </w:p>
    <w:p w:rsidR="005D16E3" w:rsidRDefault="0066184C">
      <w:pPr>
        <w:spacing w:line="360" w:lineRule="auto"/>
        <w:rPr>
          <w:sz w:val="24"/>
        </w:rPr>
      </w:pPr>
      <w:r>
        <w:rPr>
          <w:rFonts w:hint="eastAsia"/>
          <w:sz w:val="24"/>
        </w:rPr>
        <w:t>学年学期：</w:t>
      </w:r>
      <w:r>
        <w:rPr>
          <w:rFonts w:hint="eastAsia"/>
          <w:sz w:val="24"/>
        </w:rPr>
        <w:t>2015-2016</w:t>
      </w:r>
      <w:r>
        <w:rPr>
          <w:rFonts w:hint="eastAsia"/>
          <w:sz w:val="24"/>
        </w:rPr>
        <w:t>年夏季</w:t>
      </w: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课程名称：曙光助学服务</w:t>
      </w:r>
    </w:p>
    <w:tbl>
      <w:tblPr>
        <w:tblW w:w="14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4"/>
        <w:gridCol w:w="1276"/>
        <w:gridCol w:w="992"/>
        <w:gridCol w:w="1134"/>
        <w:gridCol w:w="3337"/>
        <w:gridCol w:w="709"/>
        <w:gridCol w:w="1559"/>
        <w:gridCol w:w="4139"/>
      </w:tblGrid>
      <w:tr w:rsidR="005D16E3">
        <w:trPr>
          <w:trHeight w:val="625"/>
          <w:tblHeader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日期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时间</w:t>
            </w:r>
          </w:p>
        </w:tc>
        <w:tc>
          <w:tcPr>
            <w:tcW w:w="992" w:type="dxa"/>
            <w:vAlign w:val="center"/>
          </w:tcPr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地点</w:t>
            </w: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教学形式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课程内容</w:t>
            </w:r>
          </w:p>
        </w:tc>
        <w:tc>
          <w:tcPr>
            <w:tcW w:w="709" w:type="dxa"/>
            <w:vAlign w:val="center"/>
          </w:tcPr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559" w:type="dxa"/>
            <w:vAlign w:val="center"/>
          </w:tcPr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主讲人</w:t>
            </w:r>
          </w:p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（负责人）</w:t>
            </w:r>
          </w:p>
        </w:tc>
        <w:tc>
          <w:tcPr>
            <w:tcW w:w="4139" w:type="dxa"/>
            <w:vAlign w:val="center"/>
          </w:tcPr>
          <w:p w:rsidR="005D16E3" w:rsidRDefault="0066184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8:00-9:50</w:t>
            </w:r>
          </w:p>
        </w:tc>
        <w:tc>
          <w:tcPr>
            <w:tcW w:w="992" w:type="dxa"/>
            <w:vMerge w:val="restart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G303</w:t>
            </w: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理论讲授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服务学习模式与曙光助学工程简介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李燕玲</w:t>
            </w: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1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①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服务学习模式在国外的产生及发展历程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2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②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服务学习模式的理念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3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③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服务学习模式在国内的开展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4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④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rFonts w:hint="eastAsia"/>
                <w:bCs/>
                <w:color w:val="000000"/>
              </w:rPr>
              <w:t>曙光助学工程简介：成立背景、组织结构、相关活动等。</w:t>
            </w: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10:10-12:00</w:t>
            </w:r>
          </w:p>
        </w:tc>
        <w:tc>
          <w:tcPr>
            <w:tcW w:w="992" w:type="dxa"/>
            <w:vMerge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理论讲授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公益项目的设计与计划、社会调研方法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李燕玲</w:t>
            </w: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1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①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设计公益项目需要考虑的因素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2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②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公益项目的计划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3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③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社会调研的方法：调查主题的确定、调查对象的选取、调查问卷的设计、调查资料的处理等。</w:t>
            </w: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14:00-15:50</w:t>
            </w:r>
          </w:p>
        </w:tc>
        <w:tc>
          <w:tcPr>
            <w:tcW w:w="992" w:type="dxa"/>
            <w:vMerge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理论讲授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教学课程设计与教案编排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D16E3" w:rsidRDefault="0066184C" w:rsidP="005A30B9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孙金峰</w:t>
            </w: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1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①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教育的含义与意义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2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②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课程设计的含义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3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③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如何进行课程设计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4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④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如何进行教案编排</w:t>
            </w: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16:10-18:00</w:t>
            </w:r>
          </w:p>
        </w:tc>
        <w:tc>
          <w:tcPr>
            <w:tcW w:w="992" w:type="dxa"/>
            <w:vMerge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理论讲授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教学方法及技巧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D16E3" w:rsidRDefault="0066184C" w:rsidP="005A30B9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孙金峰</w:t>
            </w: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1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①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教学的整体结构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2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②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如何吸引学生注意力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3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③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如何请学生回答问题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4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④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内容之间的衔接</w:t>
            </w: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21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8:00-9:50</w:t>
            </w:r>
          </w:p>
        </w:tc>
        <w:tc>
          <w:tcPr>
            <w:tcW w:w="992" w:type="dxa"/>
            <w:vMerge w:val="restart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E402</w:t>
            </w: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项目设计点评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教学策划、汇报与点评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孙金峰</w:t>
            </w:r>
            <w:r>
              <w:rPr>
                <w:rFonts w:hint="eastAsia"/>
                <w:bCs/>
                <w:color w:val="000000"/>
              </w:rPr>
              <w:t>/</w:t>
            </w:r>
            <w:r>
              <w:rPr>
                <w:rFonts w:hint="eastAsia"/>
                <w:bCs/>
                <w:color w:val="000000"/>
              </w:rPr>
              <w:t>李燕玲</w:t>
            </w: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1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①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rFonts w:hint="eastAsia"/>
                <w:bCs/>
                <w:color w:val="000000"/>
              </w:rPr>
              <w:t>分析教学内容、选择教学方法和策略</w:t>
            </w:r>
          </w:p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②汇报教学策划</w:t>
            </w:r>
          </w:p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③教师点评，改进教学策划</w:t>
            </w: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21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10:00-11:50</w:t>
            </w:r>
          </w:p>
        </w:tc>
        <w:tc>
          <w:tcPr>
            <w:tcW w:w="992" w:type="dxa"/>
            <w:vMerge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理论讲授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突发事件处理的方法及安全意识的培养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李燕玲</w:t>
            </w: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1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①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rFonts w:hint="eastAsia"/>
                <w:bCs/>
                <w:color w:val="000000"/>
              </w:rPr>
              <w:t>服务地存在的安全隐患及处理方法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2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②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有可能发生的突发事件及处理方法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3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③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rFonts w:hint="eastAsia"/>
                <w:bCs/>
                <w:color w:val="000000"/>
              </w:rPr>
              <w:t>曙光优秀义工分享处理突发事件和相关安全问题的经验</w:t>
            </w: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lastRenderedPageBreak/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21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16:10-18:00</w:t>
            </w:r>
          </w:p>
        </w:tc>
        <w:tc>
          <w:tcPr>
            <w:tcW w:w="992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E402</w:t>
            </w: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理论讲授</w:t>
            </w:r>
          </w:p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实践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学生领导能力和团队合作能力的培养与引导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D16E3" w:rsidRDefault="0066184C" w:rsidP="005A30B9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孙金峰</w:t>
            </w:r>
          </w:p>
        </w:tc>
        <w:tc>
          <w:tcPr>
            <w:tcW w:w="4139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①曙光优秀义工分享助学服务遇到的问题及积累的经验</w:t>
            </w:r>
          </w:p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②团队素质拓展训练</w:t>
            </w: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23-27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全天</w:t>
            </w:r>
          </w:p>
        </w:tc>
        <w:tc>
          <w:tcPr>
            <w:tcW w:w="992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揭东县白塔镇林田小学</w:t>
            </w: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实践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公益实践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32</w:t>
            </w:r>
          </w:p>
        </w:tc>
        <w:tc>
          <w:tcPr>
            <w:tcW w:w="1559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孙金峰</w:t>
            </w:r>
            <w:r>
              <w:rPr>
                <w:rFonts w:hint="eastAsia"/>
                <w:bCs/>
                <w:color w:val="000000"/>
              </w:rPr>
              <w:t>/</w:t>
            </w:r>
            <w:r>
              <w:rPr>
                <w:rFonts w:hint="eastAsia"/>
                <w:bCs/>
                <w:color w:val="000000"/>
              </w:rPr>
              <w:t>李燕玲</w:t>
            </w: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</w:p>
        </w:tc>
      </w:tr>
      <w:tr w:rsidR="005D16E3">
        <w:trPr>
          <w:trHeight w:val="625"/>
          <w:jc w:val="center"/>
        </w:trPr>
        <w:tc>
          <w:tcPr>
            <w:tcW w:w="14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bCs/>
                <w:color w:val="000000"/>
              </w:rPr>
              <w:t>28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  <w:tc>
          <w:tcPr>
            <w:tcW w:w="1276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9:00-11:00</w:t>
            </w:r>
          </w:p>
        </w:tc>
        <w:tc>
          <w:tcPr>
            <w:tcW w:w="992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E40</w:t>
            </w:r>
            <w:bookmarkStart w:id="0" w:name="_GoBack"/>
            <w:bookmarkEnd w:id="0"/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总结分享</w:t>
            </w:r>
          </w:p>
        </w:tc>
        <w:tc>
          <w:tcPr>
            <w:tcW w:w="3337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总结分享与课程评估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5D16E3" w:rsidRDefault="0066184C">
            <w:pPr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孙金峰</w:t>
            </w:r>
            <w:r>
              <w:rPr>
                <w:rFonts w:hint="eastAsia"/>
                <w:bCs/>
                <w:color w:val="000000"/>
              </w:rPr>
              <w:t>/</w:t>
            </w:r>
            <w:r>
              <w:rPr>
                <w:rFonts w:hint="eastAsia"/>
                <w:bCs/>
                <w:color w:val="000000"/>
              </w:rPr>
              <w:t>李燕玲</w:t>
            </w: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1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①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rFonts w:hint="eastAsia"/>
                <w:bCs/>
                <w:color w:val="000000"/>
              </w:rPr>
              <w:t>义工分享助学服务中的体会、感悟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2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②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rFonts w:hint="eastAsia"/>
                <w:bCs/>
                <w:color w:val="000000"/>
              </w:rPr>
              <w:t>义工分享在当地的见闻和体验</w:t>
            </w:r>
          </w:p>
          <w:p w:rsidR="005D16E3" w:rsidRDefault="005D16E3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66184C">
              <w:rPr>
                <w:bCs/>
                <w:color w:val="000000"/>
              </w:rPr>
              <w:instrText xml:space="preserve"> </w:instrText>
            </w:r>
            <w:r w:rsidR="0066184C">
              <w:rPr>
                <w:rFonts w:hint="eastAsia"/>
                <w:bCs/>
                <w:color w:val="000000"/>
              </w:rPr>
              <w:instrText>= 3 \* GB3</w:instrText>
            </w:r>
            <w:r w:rsidR="0066184C">
              <w:rPr>
                <w:bCs/>
                <w:color w:val="000000"/>
              </w:rPr>
              <w:instrText xml:space="preserve"> </w:instrText>
            </w:r>
            <w:r>
              <w:rPr>
                <w:bCs/>
                <w:color w:val="000000"/>
              </w:rPr>
              <w:fldChar w:fldCharType="separate"/>
            </w:r>
            <w:r w:rsidR="0066184C">
              <w:rPr>
                <w:rFonts w:hint="eastAsia"/>
                <w:bCs/>
                <w:color w:val="000000"/>
              </w:rPr>
              <w:t>③</w:t>
            </w:r>
            <w:r>
              <w:rPr>
                <w:bCs/>
                <w:color w:val="000000"/>
              </w:rPr>
              <w:fldChar w:fldCharType="end"/>
            </w:r>
            <w:r w:rsidR="0066184C">
              <w:rPr>
                <w:bCs/>
                <w:color w:val="000000"/>
              </w:rPr>
              <w:t>义</w:t>
            </w:r>
            <w:proofErr w:type="gramStart"/>
            <w:r w:rsidR="0066184C">
              <w:rPr>
                <w:bCs/>
                <w:color w:val="000000"/>
              </w:rPr>
              <w:t>工总结</w:t>
            </w:r>
            <w:proofErr w:type="gramEnd"/>
            <w:r w:rsidR="0066184C">
              <w:rPr>
                <w:bCs/>
                <w:color w:val="000000"/>
              </w:rPr>
              <w:t>助学活动的经验教训，反思助学活动的意义和存在的问题，</w:t>
            </w:r>
            <w:r w:rsidR="0066184C">
              <w:rPr>
                <w:rFonts w:hint="eastAsia"/>
                <w:bCs/>
                <w:color w:val="000000"/>
              </w:rPr>
              <w:t>对助学活动进行反思，提出意见</w:t>
            </w:r>
          </w:p>
        </w:tc>
      </w:tr>
      <w:tr w:rsidR="005D16E3">
        <w:trPr>
          <w:trHeight w:val="625"/>
          <w:jc w:val="center"/>
        </w:trPr>
        <w:tc>
          <w:tcPr>
            <w:tcW w:w="8173" w:type="dxa"/>
            <w:gridSpan w:val="5"/>
            <w:vAlign w:val="center"/>
          </w:tcPr>
          <w:p w:rsidR="005D16E3" w:rsidRDefault="0066184C">
            <w:pPr>
              <w:ind w:right="210"/>
              <w:jc w:val="righ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合计</w:t>
            </w:r>
          </w:p>
        </w:tc>
        <w:tc>
          <w:tcPr>
            <w:tcW w:w="709" w:type="dxa"/>
            <w:vAlign w:val="center"/>
          </w:tcPr>
          <w:p w:rsidR="005D16E3" w:rsidRDefault="0066184C" w:rsidP="00BD755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48</w:t>
            </w:r>
          </w:p>
        </w:tc>
        <w:tc>
          <w:tcPr>
            <w:tcW w:w="1559" w:type="dxa"/>
            <w:vAlign w:val="center"/>
          </w:tcPr>
          <w:p w:rsidR="005D16E3" w:rsidRDefault="005D16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39" w:type="dxa"/>
            <w:vAlign w:val="center"/>
          </w:tcPr>
          <w:p w:rsidR="005D16E3" w:rsidRDefault="005D16E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D16E3" w:rsidRDefault="0066184C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．教学形式指理论讲授、项目设计点评、实践、总结分享等；</w:t>
      </w:r>
    </w:p>
    <w:p w:rsidR="005D16E3" w:rsidRDefault="0066184C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．课程时间、地点请尽量具体。如需调整需提前办理调课手续，并报教务处备案。</w:t>
      </w:r>
    </w:p>
    <w:p w:rsidR="005D16E3" w:rsidRDefault="005D16E3"/>
    <w:sectPr w:rsidR="005D16E3" w:rsidSect="005D16E3">
      <w:pgSz w:w="16838" w:h="11906" w:orient="landscape"/>
      <w:pgMar w:top="851" w:right="1080" w:bottom="1135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4C" w:rsidRDefault="0066184C" w:rsidP="005A30B9">
      <w:r>
        <w:separator/>
      </w:r>
    </w:p>
  </w:endnote>
  <w:endnote w:type="continuationSeparator" w:id="0">
    <w:p w:rsidR="0066184C" w:rsidRDefault="0066184C" w:rsidP="005A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4C" w:rsidRDefault="0066184C" w:rsidP="005A30B9">
      <w:r>
        <w:separator/>
      </w:r>
    </w:p>
  </w:footnote>
  <w:footnote w:type="continuationSeparator" w:id="0">
    <w:p w:rsidR="0066184C" w:rsidRDefault="0066184C" w:rsidP="005A3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CE2"/>
    <w:rsid w:val="000207B2"/>
    <w:rsid w:val="00022285"/>
    <w:rsid w:val="00090EB1"/>
    <w:rsid w:val="00097E92"/>
    <w:rsid w:val="000B0CD4"/>
    <w:rsid w:val="000E6944"/>
    <w:rsid w:val="00102477"/>
    <w:rsid w:val="00112111"/>
    <w:rsid w:val="00152115"/>
    <w:rsid w:val="00156FBA"/>
    <w:rsid w:val="001735D8"/>
    <w:rsid w:val="001755EB"/>
    <w:rsid w:val="00182166"/>
    <w:rsid w:val="001D3508"/>
    <w:rsid w:val="0020360A"/>
    <w:rsid w:val="002165EF"/>
    <w:rsid w:val="00267506"/>
    <w:rsid w:val="002E5F1F"/>
    <w:rsid w:val="00370F15"/>
    <w:rsid w:val="003D755A"/>
    <w:rsid w:val="003E5C42"/>
    <w:rsid w:val="00416CD6"/>
    <w:rsid w:val="00430DDC"/>
    <w:rsid w:val="004570C1"/>
    <w:rsid w:val="004B4C01"/>
    <w:rsid w:val="004E3BB7"/>
    <w:rsid w:val="0051061A"/>
    <w:rsid w:val="00522D10"/>
    <w:rsid w:val="005321B7"/>
    <w:rsid w:val="00533E68"/>
    <w:rsid w:val="005A30B9"/>
    <w:rsid w:val="005D16E3"/>
    <w:rsid w:val="005F194E"/>
    <w:rsid w:val="0066184C"/>
    <w:rsid w:val="006809E0"/>
    <w:rsid w:val="006D06F9"/>
    <w:rsid w:val="007151C8"/>
    <w:rsid w:val="0078441C"/>
    <w:rsid w:val="00894FFB"/>
    <w:rsid w:val="00897917"/>
    <w:rsid w:val="00940A57"/>
    <w:rsid w:val="00A26AFD"/>
    <w:rsid w:val="00AA164C"/>
    <w:rsid w:val="00AB40DD"/>
    <w:rsid w:val="00BA37E9"/>
    <w:rsid w:val="00BD755A"/>
    <w:rsid w:val="00C009FA"/>
    <w:rsid w:val="00C5622D"/>
    <w:rsid w:val="00D44BB0"/>
    <w:rsid w:val="00D77FD5"/>
    <w:rsid w:val="00D866CA"/>
    <w:rsid w:val="00E07B03"/>
    <w:rsid w:val="00E07FA9"/>
    <w:rsid w:val="00EC37B1"/>
    <w:rsid w:val="00F1281D"/>
    <w:rsid w:val="00F31362"/>
    <w:rsid w:val="00F35B69"/>
    <w:rsid w:val="00F434D4"/>
    <w:rsid w:val="00F73E55"/>
    <w:rsid w:val="00F80A76"/>
    <w:rsid w:val="00F97CE2"/>
    <w:rsid w:val="00FC4B46"/>
    <w:rsid w:val="00FF0DCC"/>
    <w:rsid w:val="00FF4DB5"/>
    <w:rsid w:val="075B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E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5D16E3"/>
    <w:pPr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16E3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5">
    <w:name w:val="Emphasis"/>
    <w:basedOn w:val="a0"/>
    <w:uiPriority w:val="20"/>
    <w:qFormat/>
    <w:rsid w:val="005D16E3"/>
    <w:rPr>
      <w:color w:val="CC0000"/>
    </w:rPr>
  </w:style>
  <w:style w:type="character" w:styleId="a6">
    <w:name w:val="Hyperlink"/>
    <w:basedOn w:val="a0"/>
    <w:unhideWhenUsed/>
    <w:rsid w:val="005D16E3"/>
    <w:rPr>
      <w:color w:val="0000FF"/>
      <w:u w:val="single"/>
    </w:rPr>
  </w:style>
  <w:style w:type="character" w:styleId="HTML">
    <w:name w:val="HTML Cite"/>
    <w:basedOn w:val="a0"/>
    <w:unhideWhenUsed/>
    <w:rsid w:val="005D16E3"/>
    <w:rPr>
      <w:color w:val="008000"/>
    </w:rPr>
  </w:style>
  <w:style w:type="paragraph" w:customStyle="1" w:styleId="1">
    <w:name w:val="列出段落1"/>
    <w:basedOn w:val="a"/>
    <w:uiPriority w:val="34"/>
    <w:qFormat/>
    <w:rsid w:val="005D16E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D16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D16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公益课程教学安排表</dc:title>
  <dc:creator>gjs1</dc:creator>
  <cp:lastModifiedBy>gjs1</cp:lastModifiedBy>
  <cp:revision>3</cp:revision>
  <dcterms:created xsi:type="dcterms:W3CDTF">2015-07-01T01:45:00Z</dcterms:created>
  <dcterms:modified xsi:type="dcterms:W3CDTF">2015-07-03T08:13:00Z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