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</w:pPr>
      <w:bookmarkStart w:id="0" w:name="_Toc371108258"/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关于举办第十三届广东大学生科技学术节之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第五届广东大学生金融建模大赛的通知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Style w:val="18"/>
          <w:rFonts w:ascii="Times New Roman" w:hAnsi="Times New Roman" w:eastAsia="方正仿宋_GBK" w:cs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各高校团委、学生会、研究生会：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bCs/>
          <w:color w:val="auto"/>
          <w:sz w:val="32"/>
          <w:szCs w:val="32"/>
        </w:rPr>
      </w:pPr>
      <w:r>
        <w:rPr>
          <w:rFonts w:ascii="Times New Roman" w:hAnsi="Times New Roman" w:eastAsia="方正仿宋_GBK"/>
          <w:bCs/>
          <w:color w:val="auto"/>
          <w:sz w:val="32"/>
          <w:szCs w:val="32"/>
        </w:rPr>
        <w:t>根据《关于举办第十三届广东大学生科技学术节的通知》（团粤联发〔2019〕11号）要求，现将第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届广东大学生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  <w:t>金融建模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大赛有关事项通知如下：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bCs/>
          <w:color w:val="auto"/>
          <w:kern w:val="36"/>
          <w:sz w:val="32"/>
          <w:szCs w:val="32"/>
        </w:rPr>
      </w:pPr>
      <w:r>
        <w:rPr>
          <w:rFonts w:ascii="Times New Roman" w:hAnsi="Times New Roman" w:eastAsia="方正黑体_GBK"/>
          <w:bCs/>
          <w:color w:val="auto"/>
          <w:kern w:val="36"/>
          <w:sz w:val="32"/>
          <w:szCs w:val="32"/>
        </w:rPr>
        <w:t>一、大赛主题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shd w:val="clear" w:color="auto" w:fill="FFFFFF"/>
        </w:rPr>
        <w:t>创新不止步，青春立潮头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0"/>
        <w:textAlignment w:val="auto"/>
        <w:rPr>
          <w:rFonts w:ascii="Times New Roman" w:hAnsi="Times New Roman" w:eastAsia="方正黑体_GBK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color w:val="auto"/>
          <w:sz w:val="32"/>
          <w:szCs w:val="32"/>
        </w:rPr>
        <w:t>二、大赛时间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3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2018年4月至6月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left="640"/>
        <w:rPr>
          <w:rFonts w:ascii="Times New Roman" w:hAnsi="Times New Roman" w:eastAsia="方正黑体_GBK" w:cs="黑体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b w:val="0"/>
          <w:color w:val="auto"/>
          <w:sz w:val="32"/>
          <w:szCs w:val="32"/>
        </w:rPr>
        <w:t>三、组织机构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方正仿宋_GBK" w:eastAsia="仿宋_GB2312" w:cs="方正仿宋_GBK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</w:rPr>
        <w:t>（一）主办单位：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</w:rPr>
        <w:t>共青团广东省委员会、广东省教育厅、广东省科学技术厅、广东省科学技术协会、广东省学生联合会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color w:val="auto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</w:rPr>
        <w:t>（二）承办单位：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</w:rPr>
        <w:t>广东财经大学</w:t>
      </w:r>
      <w:bookmarkStart w:id="1" w:name="_Toc372807642"/>
      <w:bookmarkStart w:id="2" w:name="_Toc416261334"/>
    </w:p>
    <w:bookmarkEnd w:id="1"/>
    <w:bookmarkEnd w:id="2"/>
    <w:p>
      <w:pPr>
        <w:pStyle w:val="2"/>
        <w:adjustRightInd w:val="0"/>
        <w:snapToGrid w:val="0"/>
        <w:spacing w:before="0" w:beforeAutospacing="0" w:after="0" w:afterAutospacing="0" w:line="560" w:lineRule="exact"/>
        <w:ind w:left="640"/>
        <w:rPr>
          <w:rFonts w:ascii="Times New Roman" w:hAnsi="Times New Roman" w:eastAsia="方正黑体_GBK" w:cs="黑体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黑体"/>
          <w:b w:val="0"/>
          <w:color w:val="auto"/>
          <w:sz w:val="32"/>
          <w:szCs w:val="32"/>
        </w:rPr>
        <w:t>四、比赛流程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（一）报名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1. 报名时间：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即日起</w:t>
      </w:r>
      <w:r>
        <w:rPr>
          <w:rFonts w:ascii="Times New Roman" w:hAnsi="Times New Roman" w:eastAsia="方正仿宋_GBK"/>
          <w:color w:val="auto"/>
          <w:sz w:val="32"/>
          <w:szCs w:val="32"/>
        </w:rPr>
        <w:t>至5月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（星期五）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报名条件：全省高校全日制在校硕士研究生、本科生、专科生均可以参加比赛，参赛学生的专业和年级不限，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可以通过</w:t>
      </w:r>
      <w:r>
        <w:rPr>
          <w:rFonts w:ascii="Times New Roman" w:hAnsi="Times New Roman" w:eastAsia="方正仿宋_GBK"/>
          <w:color w:val="auto"/>
          <w:sz w:val="32"/>
          <w:szCs w:val="32"/>
        </w:rPr>
        <w:t>个人或团队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方式</w:t>
      </w:r>
      <w:r>
        <w:rPr>
          <w:rFonts w:ascii="Times New Roman" w:hAnsi="Times New Roman" w:eastAsia="方正仿宋_GBK"/>
          <w:color w:val="auto"/>
          <w:sz w:val="32"/>
          <w:szCs w:val="32"/>
        </w:rPr>
        <w:t>参加竞赛，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团队</w:t>
      </w:r>
      <w:r>
        <w:rPr>
          <w:rFonts w:ascii="Times New Roman" w:hAnsi="Times New Roman" w:eastAsia="方正仿宋_GBK"/>
          <w:color w:val="auto"/>
          <w:sz w:val="32"/>
          <w:szCs w:val="32"/>
        </w:rPr>
        <w:t>每队人数不超过3人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（要求来自同一个学校）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无需缴纳参赛费用。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每所高校推荐不超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5份作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3" w:name="_Toc416261335"/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报名方式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和提交作品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各高校团委</w:t>
      </w:r>
      <w:r>
        <w:rPr>
          <w:rFonts w:hint="eastAsia" w:ascii="Times New Roman" w:hAnsi="Times New Roman" w:eastAsia="方正仿宋_GBK"/>
          <w:sz w:val="32"/>
          <w:szCs w:val="32"/>
        </w:rPr>
        <w:t>须在报名时间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参赛队伍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可编</w:t>
      </w:r>
      <w:r>
        <w:rPr>
          <w:rFonts w:ascii="Times New Roman" w:hAnsi="Times New Roman" w:eastAsia="方正仿宋_GBK"/>
          <w:sz w:val="32"/>
          <w:szCs w:val="32"/>
        </w:rPr>
        <w:t>辑的Word版和加盖学校团委公章的PDF版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、汇总表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按作品论文推荐顺序填写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，以及推荐作品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论文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报送至指定邮</w:t>
      </w:r>
      <w:r>
        <w:rPr>
          <w:rFonts w:ascii="Times New Roman" w:hAnsi="Times New Roman" w:eastAsia="方正仿宋_GBK"/>
          <w:sz w:val="32"/>
          <w:szCs w:val="32"/>
        </w:rPr>
        <w:t>箱</w:t>
      </w:r>
      <w:r>
        <w:rPr>
          <w:rFonts w:ascii="Times New Roman" w:hAnsi="Times New Roman" w:eastAsia="方正仿宋_GBK"/>
          <w:bCs/>
          <w:sz w:val="32"/>
          <w:szCs w:val="32"/>
        </w:rPr>
        <w:t>xtw@gdufe.edu.cn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邮件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命名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学校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+参赛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报名表、汇总表和推荐作品论文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赛题和参赛作品的具体要求、评分依据见</w:t>
      </w:r>
      <w:r>
        <w:rPr>
          <w:rFonts w:ascii="Times New Roman" w:hAnsi="Times New Roman" w:eastAsia="方正仿宋_GBK"/>
          <w:sz w:val="32"/>
          <w:szCs w:val="32"/>
        </w:rPr>
        <w:t>附件1。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 初评</w:t>
      </w:r>
      <w:r>
        <w:rPr>
          <w:rFonts w:ascii="Times New Roman" w:hAnsi="Times New Roman" w:eastAsia="方正仿宋_GBK"/>
          <w:sz w:val="32"/>
          <w:szCs w:val="32"/>
        </w:rPr>
        <w:t>将于2019年5月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星期一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（星期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）进行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比赛评委根据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参赛队伍上交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的推荐作品论文</w:t>
      </w:r>
      <w:r>
        <w:rPr>
          <w:rFonts w:ascii="Times New Roman" w:hAnsi="Times New Roman" w:eastAsia="方正仿宋_GBK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参赛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作品进行量化评分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作品按分数高低依次排名，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择优选取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50支团队</w:t>
      </w:r>
      <w:r>
        <w:rPr>
          <w:rFonts w:ascii="Times New Roman" w:hAnsi="Times New Roman" w:eastAsia="方正仿宋_GBK"/>
          <w:color w:val="000000"/>
          <w:sz w:val="32"/>
          <w:szCs w:val="32"/>
        </w:rPr>
        <w:t>晋级决赛。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2. </w:t>
      </w:r>
      <w:bookmarkEnd w:id="3"/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决赛</w:t>
      </w:r>
      <w:r>
        <w:rPr>
          <w:rFonts w:ascii="Times New Roman" w:hAnsi="Times New Roman" w:eastAsia="方正仿宋_GBK"/>
          <w:sz w:val="32"/>
          <w:szCs w:val="32"/>
        </w:rPr>
        <w:t>以PPT现场演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和答辩方式进行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，专家组根据论文评审及现场评分情况决定最终获奖名次。决赛答辩时间拟定</w:t>
      </w:r>
      <w:r>
        <w:rPr>
          <w:rFonts w:ascii="Times New Roman" w:hAnsi="Times New Roman" w:eastAsia="方正仿宋_GBK"/>
          <w:sz w:val="32"/>
          <w:szCs w:val="32"/>
        </w:rPr>
        <w:t>于2019年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sz w:val="32"/>
          <w:szCs w:val="32"/>
        </w:rPr>
        <w:t>日（星期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举行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left="640"/>
        <w:rPr>
          <w:rFonts w:ascii="方正黑体_GBK" w:hAnsi="方正黑体_GBK" w:eastAsia="方正黑体_GBK" w:cs="方正黑体_GBK"/>
          <w:b w:val="0"/>
          <w:sz w:val="32"/>
          <w:szCs w:val="32"/>
        </w:rPr>
      </w:pPr>
      <w:bookmarkStart w:id="4" w:name="_Toc416261336"/>
      <w:bookmarkStart w:id="5" w:name="_Toc372807643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五、奖项设置</w:t>
      </w:r>
      <w:bookmarkEnd w:id="4"/>
      <w:bookmarkEnd w:id="5"/>
    </w:p>
    <w:p>
      <w:pPr>
        <w:widowControl/>
        <w:shd w:val="clear" w:color="auto" w:fill="FFFFFF"/>
        <w:tabs>
          <w:tab w:val="left" w:pos="709"/>
        </w:tabs>
        <w:adjustRightInd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决赛队伍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设置“一等奖、二等奖、三等奖”等奖项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，获奖</w:t>
      </w:r>
      <w:r>
        <w:rPr>
          <w:rFonts w:ascii="Times New Roman" w:hAnsi="Times New Roman" w:eastAsia="方正仿宋_GBK"/>
          <w:color w:val="000000"/>
          <w:sz w:val="32"/>
          <w:szCs w:val="32"/>
        </w:rPr>
        <w:t>比例为一等奖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color w:val="000000"/>
          <w:sz w:val="32"/>
          <w:szCs w:val="32"/>
        </w:rPr>
        <w:t>%、二等奖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color w:val="000000"/>
          <w:sz w:val="32"/>
          <w:szCs w:val="32"/>
        </w:rPr>
        <w:t>%、三等奖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color w:val="000000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。获得二等奖及以上的参赛个人或团队，其指导老师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将获得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“优秀指导教师”称号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left="640"/>
        <w:rPr>
          <w:rFonts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六、联系方式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联 系 人：广东财经大学 郭显军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联系电话：020-84096674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联系地址：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广州市海珠区赤沙路21号广东财经大学团委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邮    编：</w:t>
      </w:r>
      <w:r>
        <w:rPr>
          <w:rFonts w:ascii="Times New Roman" w:hAnsi="Times New Roman" w:eastAsia="方正仿宋_GBK"/>
          <w:sz w:val="32"/>
          <w:szCs w:val="32"/>
        </w:rPr>
        <w:t>510320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 指定邮箱：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  <w:shd w:val="clear" w:color="auto" w:fill="FFFFFF"/>
        </w:rPr>
        <w:t>xtw@gdufe.edu.cn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9"/>
        </w:tabs>
        <w:kinsoku/>
        <w:overflowPunct/>
        <w:topLinePunct w:val="0"/>
        <w:autoSpaceDE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官方QQ群：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877378559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竞赛相关细节和后续事宜将在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QQ群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进行通知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，请高校团委金融金融建模大赛负责人入群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bookmarkEnd w:id="0"/>
    <w:p>
      <w:pPr>
        <w:spacing w:line="580" w:lineRule="exact"/>
        <w:ind w:firstLine="615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5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15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第十三届广东大学生科技学术节组委会办公室</w:t>
      </w:r>
    </w:p>
    <w:p>
      <w:pPr>
        <w:wordWrap w:val="0"/>
        <w:spacing w:line="580" w:lineRule="exact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（省学联秘书处代章）        </w:t>
      </w:r>
    </w:p>
    <w:p>
      <w:pPr>
        <w:wordWrap w:val="0"/>
        <w:spacing w:line="580" w:lineRule="exact"/>
        <w:ind w:firstLine="615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2019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年4月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bookmarkStart w:id="6" w:name="_Toc31775_WPSOffice_Level1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第五届广东大学生金融建模大赛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赛题和评分依据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可以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题完成。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 w:bidi="ar"/>
        </w:rPr>
        <w:t>一、大赛赛题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选择</w:t>
      </w:r>
      <w:r>
        <w:rPr>
          <w:rFonts w:ascii="Times New Roman" w:hAnsi="Times New Roman" w:eastAsia="方正仿宋_GBK"/>
          <w:sz w:val="32"/>
          <w:szCs w:val="32"/>
          <w:lang w:bidi="ar"/>
        </w:rPr>
        <w:t>近3至5年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国内、外标的资产数据，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设计一个统计套利配对量化金融交易策略。要求该策略要能够动态的跟踪价差的趋势变动，合理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确定开平仓的时机；并从量化策略的收益率波动、贝塔值、最大回撤、阿尔法值、年化收益率、累计收益率、夏普比等方面与基准指数进行比较。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选择</w:t>
      </w:r>
      <w:r>
        <w:rPr>
          <w:rFonts w:ascii="Times New Roman" w:hAnsi="Times New Roman" w:eastAsia="方正仿宋_GBK"/>
          <w:sz w:val="32"/>
          <w:szCs w:val="32"/>
          <w:lang w:bidi="ar"/>
        </w:rPr>
        <w:t>近3至5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年国内、外标的资产数据，设计一个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人工智能机器学习量化金融策略。可选用的人工智能机器学习算法包括</w:t>
      </w:r>
      <w:r>
        <w:rPr>
          <w:rFonts w:ascii="Times New Roman" w:hAnsi="Times New Roman" w:eastAsia="方正仿宋_GBK"/>
          <w:sz w:val="32"/>
          <w:szCs w:val="32"/>
        </w:rPr>
        <w:t>：（1）线性回归（2）逻辑回归（3）决策树（4）支持向量机（SVM）（5）朴素贝叶斯（6）K最近邻算法，（7）K均值算法（8）随机森林算法（9）降维算法</w:t>
      </w:r>
      <w:bookmarkStart w:id="9" w:name="_GoBack"/>
      <w:bookmarkEnd w:id="9"/>
      <w:r>
        <w:rPr>
          <w:rFonts w:ascii="Times New Roman" w:hAnsi="Times New Roman" w:eastAsia="方正仿宋_GBK"/>
          <w:sz w:val="32"/>
          <w:szCs w:val="32"/>
        </w:rPr>
        <w:t>（10）Gradient Boost和Adaboost算法等一种或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多种算法；并从策略的收益率波动、贝塔值、最大回撤、年化收益率、夏普比等方面进行深入分析。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评分依据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包括问题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背景与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分析、模型思路、模型建立、量化策略、模型参数设置、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型测试、效果评价与分析等，并对量化策略的收益率波动、贝塔值、最大回撤、阿尔法值、年化收益率、累计收益率、夏普比等主要指标进行综合评比。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作品提交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初赛需提交作品论</w:t>
      </w:r>
      <w:r>
        <w:rPr>
          <w:rFonts w:ascii="Times New Roman" w:hAnsi="Times New Roman" w:eastAsia="方正仿宋_GBK"/>
          <w:color w:val="auto"/>
          <w:sz w:val="32"/>
          <w:szCs w:val="32"/>
        </w:rPr>
        <w:t>文（含运行平台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说明</w:t>
      </w:r>
      <w:r>
        <w:rPr>
          <w:rFonts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测试</w:t>
      </w:r>
      <w:r>
        <w:rPr>
          <w:rFonts w:ascii="Times New Roman" w:hAnsi="Times New Roman" w:eastAsia="方正仿宋_GBK"/>
          <w:color w:val="auto"/>
          <w:sz w:val="32"/>
          <w:szCs w:val="32"/>
        </w:rPr>
        <w:t>数据与Python程序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代码）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，论文格式另附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。凡未能按照竞赛组委会要求的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论文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格式（含运行平台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数据与</w:t>
      </w:r>
      <w:r>
        <w:rPr>
          <w:rFonts w:ascii="Times New Roman" w:hAnsi="Times New Roman" w:eastAsia="方正仿宋_GBK"/>
          <w:color w:val="auto"/>
          <w:sz w:val="32"/>
          <w:szCs w:val="32"/>
        </w:rPr>
        <w:t>Python程序代码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）提供参赛模型的，将视作弃赛处理。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B0F0"/>
          <w:sz w:val="32"/>
          <w:szCs w:val="32"/>
        </w:rPr>
        <w:sectPr>
          <w:footerReference r:id="rId9" w:type="default"/>
          <w:pgSz w:w="11906" w:h="16838"/>
          <w:pgMar w:top="1440" w:right="1803" w:bottom="1440" w:left="1803" w:header="851" w:footer="992" w:gutter="0"/>
          <w:pgNumType w:start="1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bookmarkStart w:id="7" w:name="_Toc5873_WPSOffice_Level1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bookmarkStart w:id="8" w:name="_Toc13931_WPSOffice_Level1"/>
      <w:r>
        <w:rPr>
          <w:rFonts w:hint="eastAsia" w:ascii="Times New Roman" w:hAnsi="Times New Roman" w:eastAsia="方正小标宋简体"/>
          <w:bCs/>
          <w:sz w:val="44"/>
          <w:szCs w:val="44"/>
        </w:rPr>
        <w:t>第五届广东大学生金融建模大赛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参赛报名表</w:t>
      </w:r>
      <w:bookmarkEnd w:id="8"/>
    </w:p>
    <w:tbl>
      <w:tblPr>
        <w:tblStyle w:val="1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788"/>
        <w:gridCol w:w="787"/>
        <w:gridCol w:w="788"/>
        <w:gridCol w:w="1602"/>
        <w:gridCol w:w="106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团队名称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所选题目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写“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”或“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”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参赛学校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所在地市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指导教师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（仅限1人）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（不超过3人）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第1个为组长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年级、专业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21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团队联系方式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地址</w:t>
            </w:r>
          </w:p>
        </w:tc>
        <w:tc>
          <w:tcPr>
            <w:tcW w:w="556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邮编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邮箱地址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6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（200字内）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推荐意见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学校名称（加盖学校团委公章）：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63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wordWrap w:val="0"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sectPr>
          <w:pgSz w:w="11906" w:h="16838"/>
          <w:pgMar w:top="1440" w:right="1803" w:bottom="1440" w:left="1803" w:header="851" w:footer="992" w:gutter="0"/>
          <w:pgNumType w:start="1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spacing w:line="560" w:lineRule="exact"/>
        <w:jc w:val="center"/>
        <w:textAlignment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第五届广东大学生金融建模大赛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参赛汇总表</w:t>
      </w:r>
    </w:p>
    <w:p>
      <w:pPr>
        <w:widowControl/>
        <w:spacing w:line="560" w:lineRule="exact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高校名称（团委签章）：               联系人：               联系方式：</w:t>
      </w:r>
    </w:p>
    <w:tbl>
      <w:tblPr>
        <w:tblStyle w:val="1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015"/>
        <w:gridCol w:w="3914"/>
        <w:gridCol w:w="2066"/>
        <w:gridCol w:w="1716"/>
        <w:gridCol w:w="101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推荐顺序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队伍名称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参赛身份（队长/队员）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手机号码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1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755E"/>
    <w:rsid w:val="0002197A"/>
    <w:rsid w:val="000320F2"/>
    <w:rsid w:val="00043842"/>
    <w:rsid w:val="000561D7"/>
    <w:rsid w:val="000629C5"/>
    <w:rsid w:val="000721AC"/>
    <w:rsid w:val="0007282F"/>
    <w:rsid w:val="00076087"/>
    <w:rsid w:val="00081D88"/>
    <w:rsid w:val="000A0621"/>
    <w:rsid w:val="000A14C4"/>
    <w:rsid w:val="000A6780"/>
    <w:rsid w:val="000C0059"/>
    <w:rsid w:val="000D1E52"/>
    <w:rsid w:val="000D4066"/>
    <w:rsid w:val="000D72BB"/>
    <w:rsid w:val="000F6885"/>
    <w:rsid w:val="00100958"/>
    <w:rsid w:val="00105968"/>
    <w:rsid w:val="00117F67"/>
    <w:rsid w:val="00156A72"/>
    <w:rsid w:val="00163757"/>
    <w:rsid w:val="001755CC"/>
    <w:rsid w:val="00187F56"/>
    <w:rsid w:val="001A018D"/>
    <w:rsid w:val="001B7256"/>
    <w:rsid w:val="001C037E"/>
    <w:rsid w:val="001C0854"/>
    <w:rsid w:val="001D0F17"/>
    <w:rsid w:val="001D2B60"/>
    <w:rsid w:val="001E2239"/>
    <w:rsid w:val="00205535"/>
    <w:rsid w:val="00206FBB"/>
    <w:rsid w:val="002113FA"/>
    <w:rsid w:val="0021705F"/>
    <w:rsid w:val="0022607B"/>
    <w:rsid w:val="00241E92"/>
    <w:rsid w:val="0024660D"/>
    <w:rsid w:val="00252DCD"/>
    <w:rsid w:val="002657B2"/>
    <w:rsid w:val="002670F9"/>
    <w:rsid w:val="0027509E"/>
    <w:rsid w:val="00287B78"/>
    <w:rsid w:val="002942E6"/>
    <w:rsid w:val="0029649C"/>
    <w:rsid w:val="002A26A3"/>
    <w:rsid w:val="002A2BE9"/>
    <w:rsid w:val="002A3405"/>
    <w:rsid w:val="002A7440"/>
    <w:rsid w:val="002B1179"/>
    <w:rsid w:val="002C36B0"/>
    <w:rsid w:val="002C4B5F"/>
    <w:rsid w:val="002D6DAB"/>
    <w:rsid w:val="002E57A2"/>
    <w:rsid w:val="002E6CF3"/>
    <w:rsid w:val="002F1BF0"/>
    <w:rsid w:val="002F37AC"/>
    <w:rsid w:val="00306D29"/>
    <w:rsid w:val="00311644"/>
    <w:rsid w:val="00316D67"/>
    <w:rsid w:val="00337575"/>
    <w:rsid w:val="0034043B"/>
    <w:rsid w:val="00352899"/>
    <w:rsid w:val="0036189E"/>
    <w:rsid w:val="00362919"/>
    <w:rsid w:val="00366636"/>
    <w:rsid w:val="00374759"/>
    <w:rsid w:val="003A4E2C"/>
    <w:rsid w:val="003A7DA0"/>
    <w:rsid w:val="003B1A5A"/>
    <w:rsid w:val="003B37AB"/>
    <w:rsid w:val="003B6F54"/>
    <w:rsid w:val="003E4CF3"/>
    <w:rsid w:val="004002FC"/>
    <w:rsid w:val="004059A9"/>
    <w:rsid w:val="00415496"/>
    <w:rsid w:val="0042132B"/>
    <w:rsid w:val="00423948"/>
    <w:rsid w:val="00425D12"/>
    <w:rsid w:val="00426E5E"/>
    <w:rsid w:val="00431F43"/>
    <w:rsid w:val="00433FB1"/>
    <w:rsid w:val="0043457B"/>
    <w:rsid w:val="004351FA"/>
    <w:rsid w:val="0044742D"/>
    <w:rsid w:val="004474E2"/>
    <w:rsid w:val="00447E2D"/>
    <w:rsid w:val="00454F95"/>
    <w:rsid w:val="00467D79"/>
    <w:rsid w:val="00470687"/>
    <w:rsid w:val="00482F55"/>
    <w:rsid w:val="00492A5F"/>
    <w:rsid w:val="00496A17"/>
    <w:rsid w:val="004B28B9"/>
    <w:rsid w:val="004B4A59"/>
    <w:rsid w:val="004B6A45"/>
    <w:rsid w:val="004C5D51"/>
    <w:rsid w:val="004D5CB6"/>
    <w:rsid w:val="004F280F"/>
    <w:rsid w:val="00501DDF"/>
    <w:rsid w:val="005027BE"/>
    <w:rsid w:val="00502931"/>
    <w:rsid w:val="00502FB5"/>
    <w:rsid w:val="00503F47"/>
    <w:rsid w:val="00505094"/>
    <w:rsid w:val="00521DE0"/>
    <w:rsid w:val="00544811"/>
    <w:rsid w:val="00545226"/>
    <w:rsid w:val="005473DB"/>
    <w:rsid w:val="005516D8"/>
    <w:rsid w:val="0056410C"/>
    <w:rsid w:val="005811D6"/>
    <w:rsid w:val="005873AF"/>
    <w:rsid w:val="005908DA"/>
    <w:rsid w:val="00591D27"/>
    <w:rsid w:val="00597905"/>
    <w:rsid w:val="005A4F80"/>
    <w:rsid w:val="005A6DEC"/>
    <w:rsid w:val="005B10B3"/>
    <w:rsid w:val="005B1B70"/>
    <w:rsid w:val="005B7BE9"/>
    <w:rsid w:val="005D0442"/>
    <w:rsid w:val="005E168F"/>
    <w:rsid w:val="005E21FF"/>
    <w:rsid w:val="005E24FD"/>
    <w:rsid w:val="005E673F"/>
    <w:rsid w:val="00612250"/>
    <w:rsid w:val="00620A5C"/>
    <w:rsid w:val="00637514"/>
    <w:rsid w:val="00655B89"/>
    <w:rsid w:val="00662576"/>
    <w:rsid w:val="006636D5"/>
    <w:rsid w:val="00665F6F"/>
    <w:rsid w:val="00672FD9"/>
    <w:rsid w:val="00675021"/>
    <w:rsid w:val="006777D9"/>
    <w:rsid w:val="00687F73"/>
    <w:rsid w:val="006949FA"/>
    <w:rsid w:val="006E46F3"/>
    <w:rsid w:val="006E66E2"/>
    <w:rsid w:val="006F4580"/>
    <w:rsid w:val="007033A7"/>
    <w:rsid w:val="0073066D"/>
    <w:rsid w:val="007328B9"/>
    <w:rsid w:val="00745BE4"/>
    <w:rsid w:val="0075616C"/>
    <w:rsid w:val="00772DED"/>
    <w:rsid w:val="007847D7"/>
    <w:rsid w:val="007A6FC6"/>
    <w:rsid w:val="007B1A50"/>
    <w:rsid w:val="007B336D"/>
    <w:rsid w:val="007C59C7"/>
    <w:rsid w:val="007E4657"/>
    <w:rsid w:val="00805843"/>
    <w:rsid w:val="00805B21"/>
    <w:rsid w:val="00814E51"/>
    <w:rsid w:val="0081603E"/>
    <w:rsid w:val="0083214A"/>
    <w:rsid w:val="00836603"/>
    <w:rsid w:val="008414E8"/>
    <w:rsid w:val="008547DA"/>
    <w:rsid w:val="00870429"/>
    <w:rsid w:val="00872A58"/>
    <w:rsid w:val="0087404B"/>
    <w:rsid w:val="008826AF"/>
    <w:rsid w:val="008846C6"/>
    <w:rsid w:val="008850C1"/>
    <w:rsid w:val="00896643"/>
    <w:rsid w:val="008A3126"/>
    <w:rsid w:val="008C27D8"/>
    <w:rsid w:val="008C33C7"/>
    <w:rsid w:val="008D5B5A"/>
    <w:rsid w:val="008E12AD"/>
    <w:rsid w:val="008E3373"/>
    <w:rsid w:val="008E4810"/>
    <w:rsid w:val="008F477D"/>
    <w:rsid w:val="00912AF0"/>
    <w:rsid w:val="00916CF2"/>
    <w:rsid w:val="0091755E"/>
    <w:rsid w:val="0092637C"/>
    <w:rsid w:val="0093354D"/>
    <w:rsid w:val="00944FBD"/>
    <w:rsid w:val="00954A51"/>
    <w:rsid w:val="00955D6B"/>
    <w:rsid w:val="00966EFF"/>
    <w:rsid w:val="009708E7"/>
    <w:rsid w:val="00985502"/>
    <w:rsid w:val="009930B3"/>
    <w:rsid w:val="009A0E93"/>
    <w:rsid w:val="009A3EE3"/>
    <w:rsid w:val="009A6761"/>
    <w:rsid w:val="009A7DAF"/>
    <w:rsid w:val="009B7DCC"/>
    <w:rsid w:val="009C5900"/>
    <w:rsid w:val="009D17EB"/>
    <w:rsid w:val="009D3CC7"/>
    <w:rsid w:val="009D57B9"/>
    <w:rsid w:val="009E6D71"/>
    <w:rsid w:val="009F1E32"/>
    <w:rsid w:val="00A01DC8"/>
    <w:rsid w:val="00A22281"/>
    <w:rsid w:val="00A277CC"/>
    <w:rsid w:val="00A30B05"/>
    <w:rsid w:val="00A3106F"/>
    <w:rsid w:val="00A52E59"/>
    <w:rsid w:val="00A53C57"/>
    <w:rsid w:val="00A56786"/>
    <w:rsid w:val="00A62939"/>
    <w:rsid w:val="00A64EB6"/>
    <w:rsid w:val="00A676FD"/>
    <w:rsid w:val="00A7118D"/>
    <w:rsid w:val="00A83245"/>
    <w:rsid w:val="00A858EB"/>
    <w:rsid w:val="00A967C8"/>
    <w:rsid w:val="00AC272F"/>
    <w:rsid w:val="00AD7111"/>
    <w:rsid w:val="00AF0174"/>
    <w:rsid w:val="00B16EA3"/>
    <w:rsid w:val="00B53839"/>
    <w:rsid w:val="00B54657"/>
    <w:rsid w:val="00B55310"/>
    <w:rsid w:val="00B57DC9"/>
    <w:rsid w:val="00B608A2"/>
    <w:rsid w:val="00B873BF"/>
    <w:rsid w:val="00BB4025"/>
    <w:rsid w:val="00BC1243"/>
    <w:rsid w:val="00BD062E"/>
    <w:rsid w:val="00BE7389"/>
    <w:rsid w:val="00BF1EFD"/>
    <w:rsid w:val="00BF3D97"/>
    <w:rsid w:val="00C02805"/>
    <w:rsid w:val="00C11519"/>
    <w:rsid w:val="00C124FB"/>
    <w:rsid w:val="00C35732"/>
    <w:rsid w:val="00C35A8F"/>
    <w:rsid w:val="00C37DF7"/>
    <w:rsid w:val="00C46A7A"/>
    <w:rsid w:val="00C51345"/>
    <w:rsid w:val="00C57493"/>
    <w:rsid w:val="00C62074"/>
    <w:rsid w:val="00C761FD"/>
    <w:rsid w:val="00C836B3"/>
    <w:rsid w:val="00C861EE"/>
    <w:rsid w:val="00CA4DDA"/>
    <w:rsid w:val="00CB3F64"/>
    <w:rsid w:val="00CC1304"/>
    <w:rsid w:val="00CC7C9B"/>
    <w:rsid w:val="00CD682E"/>
    <w:rsid w:val="00CD7C25"/>
    <w:rsid w:val="00CE0D01"/>
    <w:rsid w:val="00CE3981"/>
    <w:rsid w:val="00D110A2"/>
    <w:rsid w:val="00D14B4C"/>
    <w:rsid w:val="00D20A95"/>
    <w:rsid w:val="00D41B4A"/>
    <w:rsid w:val="00D479F4"/>
    <w:rsid w:val="00D52282"/>
    <w:rsid w:val="00D53DB8"/>
    <w:rsid w:val="00D55A7A"/>
    <w:rsid w:val="00D61A5C"/>
    <w:rsid w:val="00D77D96"/>
    <w:rsid w:val="00D8058D"/>
    <w:rsid w:val="00D851B1"/>
    <w:rsid w:val="00D869BE"/>
    <w:rsid w:val="00DA24D9"/>
    <w:rsid w:val="00DE2BC4"/>
    <w:rsid w:val="00DF0AFE"/>
    <w:rsid w:val="00DF31C8"/>
    <w:rsid w:val="00E00A45"/>
    <w:rsid w:val="00E00E04"/>
    <w:rsid w:val="00E22D5E"/>
    <w:rsid w:val="00E27CFF"/>
    <w:rsid w:val="00E56D53"/>
    <w:rsid w:val="00E71FD6"/>
    <w:rsid w:val="00E75538"/>
    <w:rsid w:val="00E83017"/>
    <w:rsid w:val="00E83F71"/>
    <w:rsid w:val="00E8597B"/>
    <w:rsid w:val="00E87DE0"/>
    <w:rsid w:val="00EA4EDF"/>
    <w:rsid w:val="00ED0EF6"/>
    <w:rsid w:val="00EE415A"/>
    <w:rsid w:val="00F023A4"/>
    <w:rsid w:val="00F05326"/>
    <w:rsid w:val="00F237AA"/>
    <w:rsid w:val="00F23E46"/>
    <w:rsid w:val="00F25D76"/>
    <w:rsid w:val="00F36098"/>
    <w:rsid w:val="00F41028"/>
    <w:rsid w:val="00F4281D"/>
    <w:rsid w:val="00F55D8A"/>
    <w:rsid w:val="00F72FF1"/>
    <w:rsid w:val="00F82BA5"/>
    <w:rsid w:val="00F85B85"/>
    <w:rsid w:val="00F90071"/>
    <w:rsid w:val="00FA0B96"/>
    <w:rsid w:val="00FA5FD1"/>
    <w:rsid w:val="00FA7270"/>
    <w:rsid w:val="00FB19F3"/>
    <w:rsid w:val="00FD782A"/>
    <w:rsid w:val="00FE68A9"/>
    <w:rsid w:val="01EC4E85"/>
    <w:rsid w:val="0270536B"/>
    <w:rsid w:val="03AE1E21"/>
    <w:rsid w:val="04DA18CB"/>
    <w:rsid w:val="051B6535"/>
    <w:rsid w:val="05EF34EA"/>
    <w:rsid w:val="0694642B"/>
    <w:rsid w:val="06A13613"/>
    <w:rsid w:val="06FD27D9"/>
    <w:rsid w:val="071A50BD"/>
    <w:rsid w:val="07427074"/>
    <w:rsid w:val="076172E9"/>
    <w:rsid w:val="080A1B74"/>
    <w:rsid w:val="087E1170"/>
    <w:rsid w:val="088D11C5"/>
    <w:rsid w:val="09671D18"/>
    <w:rsid w:val="0980791C"/>
    <w:rsid w:val="09D70AE4"/>
    <w:rsid w:val="0A3A25DA"/>
    <w:rsid w:val="0A5E0DF2"/>
    <w:rsid w:val="0AAD02B3"/>
    <w:rsid w:val="0BCE2AAB"/>
    <w:rsid w:val="0C681CB3"/>
    <w:rsid w:val="0C95339B"/>
    <w:rsid w:val="0CE72306"/>
    <w:rsid w:val="0D827B3B"/>
    <w:rsid w:val="0D891FAE"/>
    <w:rsid w:val="0E0C3C9C"/>
    <w:rsid w:val="0E235EB6"/>
    <w:rsid w:val="10296683"/>
    <w:rsid w:val="108F3391"/>
    <w:rsid w:val="11DD3D02"/>
    <w:rsid w:val="11DE4A4D"/>
    <w:rsid w:val="12032EB8"/>
    <w:rsid w:val="12A747DB"/>
    <w:rsid w:val="138109CE"/>
    <w:rsid w:val="138154FC"/>
    <w:rsid w:val="14616893"/>
    <w:rsid w:val="169D5221"/>
    <w:rsid w:val="18983AFB"/>
    <w:rsid w:val="19D26043"/>
    <w:rsid w:val="1A462AAB"/>
    <w:rsid w:val="1AA80246"/>
    <w:rsid w:val="1C190C70"/>
    <w:rsid w:val="1C20067F"/>
    <w:rsid w:val="1D2634B8"/>
    <w:rsid w:val="1D9A455E"/>
    <w:rsid w:val="1EAF138C"/>
    <w:rsid w:val="20592229"/>
    <w:rsid w:val="20B91C28"/>
    <w:rsid w:val="21543367"/>
    <w:rsid w:val="21800B85"/>
    <w:rsid w:val="220513A4"/>
    <w:rsid w:val="23E335CE"/>
    <w:rsid w:val="25240773"/>
    <w:rsid w:val="25493139"/>
    <w:rsid w:val="267F6A5C"/>
    <w:rsid w:val="27504033"/>
    <w:rsid w:val="2777184B"/>
    <w:rsid w:val="28285BE9"/>
    <w:rsid w:val="29447138"/>
    <w:rsid w:val="296170E0"/>
    <w:rsid w:val="29627174"/>
    <w:rsid w:val="29CC65A4"/>
    <w:rsid w:val="2A6974E3"/>
    <w:rsid w:val="2BDC4329"/>
    <w:rsid w:val="2C64289C"/>
    <w:rsid w:val="2CBB3531"/>
    <w:rsid w:val="2CD741A7"/>
    <w:rsid w:val="2CDF7DF9"/>
    <w:rsid w:val="2E27172D"/>
    <w:rsid w:val="2E292EB5"/>
    <w:rsid w:val="2E8F666E"/>
    <w:rsid w:val="2F0657F2"/>
    <w:rsid w:val="2F127DB2"/>
    <w:rsid w:val="2FAA0265"/>
    <w:rsid w:val="2FF40B9B"/>
    <w:rsid w:val="300749CB"/>
    <w:rsid w:val="30313E44"/>
    <w:rsid w:val="31375C86"/>
    <w:rsid w:val="31546038"/>
    <w:rsid w:val="31AB4D22"/>
    <w:rsid w:val="320F7491"/>
    <w:rsid w:val="331F3910"/>
    <w:rsid w:val="33273689"/>
    <w:rsid w:val="347922AF"/>
    <w:rsid w:val="354635F4"/>
    <w:rsid w:val="355279B4"/>
    <w:rsid w:val="35772B34"/>
    <w:rsid w:val="368C410D"/>
    <w:rsid w:val="37A84349"/>
    <w:rsid w:val="39D94DB5"/>
    <w:rsid w:val="3A662DB0"/>
    <w:rsid w:val="3B2574C7"/>
    <w:rsid w:val="3B903A49"/>
    <w:rsid w:val="3BBB0D95"/>
    <w:rsid w:val="3BF56DE5"/>
    <w:rsid w:val="3C4A7C78"/>
    <w:rsid w:val="3D6654FC"/>
    <w:rsid w:val="3D685663"/>
    <w:rsid w:val="3D6E6649"/>
    <w:rsid w:val="3E1A55E0"/>
    <w:rsid w:val="3E693CE0"/>
    <w:rsid w:val="3E695CA9"/>
    <w:rsid w:val="3ECB21FE"/>
    <w:rsid w:val="3F7D6765"/>
    <w:rsid w:val="3F843CB9"/>
    <w:rsid w:val="3FC53DD6"/>
    <w:rsid w:val="40F652A1"/>
    <w:rsid w:val="4103072C"/>
    <w:rsid w:val="41664277"/>
    <w:rsid w:val="41947649"/>
    <w:rsid w:val="423F6753"/>
    <w:rsid w:val="4258109A"/>
    <w:rsid w:val="42F54147"/>
    <w:rsid w:val="435427E0"/>
    <w:rsid w:val="438B03FD"/>
    <w:rsid w:val="459E5637"/>
    <w:rsid w:val="45ED5249"/>
    <w:rsid w:val="471E2DA8"/>
    <w:rsid w:val="48027BE8"/>
    <w:rsid w:val="48C30AB8"/>
    <w:rsid w:val="48E4457D"/>
    <w:rsid w:val="49E84BFE"/>
    <w:rsid w:val="4A1B6F4E"/>
    <w:rsid w:val="4A4118F6"/>
    <w:rsid w:val="4A4A04B3"/>
    <w:rsid w:val="4B367126"/>
    <w:rsid w:val="4B6C3B6E"/>
    <w:rsid w:val="4B7E423C"/>
    <w:rsid w:val="4BE9388A"/>
    <w:rsid w:val="4C804791"/>
    <w:rsid w:val="4C8F3B5C"/>
    <w:rsid w:val="4D871EC8"/>
    <w:rsid w:val="4EC87EAC"/>
    <w:rsid w:val="4F0B7D5F"/>
    <w:rsid w:val="50077478"/>
    <w:rsid w:val="50B71333"/>
    <w:rsid w:val="51932F7D"/>
    <w:rsid w:val="519801FF"/>
    <w:rsid w:val="545875EC"/>
    <w:rsid w:val="54795DF8"/>
    <w:rsid w:val="55CC208F"/>
    <w:rsid w:val="567E7E4C"/>
    <w:rsid w:val="578D557C"/>
    <w:rsid w:val="57C74ED6"/>
    <w:rsid w:val="5845066B"/>
    <w:rsid w:val="5871447B"/>
    <w:rsid w:val="58FF41EC"/>
    <w:rsid w:val="59597B20"/>
    <w:rsid w:val="5AC43906"/>
    <w:rsid w:val="5CC30406"/>
    <w:rsid w:val="5E621ED0"/>
    <w:rsid w:val="5EE35E87"/>
    <w:rsid w:val="5FCB634E"/>
    <w:rsid w:val="5FCE056E"/>
    <w:rsid w:val="601C03BB"/>
    <w:rsid w:val="60F52B6F"/>
    <w:rsid w:val="614C0A8E"/>
    <w:rsid w:val="6283777F"/>
    <w:rsid w:val="62A706DD"/>
    <w:rsid w:val="62CD0502"/>
    <w:rsid w:val="62D9559A"/>
    <w:rsid w:val="62FC45D0"/>
    <w:rsid w:val="636E40EF"/>
    <w:rsid w:val="63974704"/>
    <w:rsid w:val="646636F1"/>
    <w:rsid w:val="66447160"/>
    <w:rsid w:val="66FC7849"/>
    <w:rsid w:val="67B4161A"/>
    <w:rsid w:val="68196023"/>
    <w:rsid w:val="682D03E7"/>
    <w:rsid w:val="68E31692"/>
    <w:rsid w:val="691260BD"/>
    <w:rsid w:val="691C6EEC"/>
    <w:rsid w:val="69936196"/>
    <w:rsid w:val="6C66464C"/>
    <w:rsid w:val="6CF3265A"/>
    <w:rsid w:val="6DA31724"/>
    <w:rsid w:val="6E2C6A0A"/>
    <w:rsid w:val="6E8D53E7"/>
    <w:rsid w:val="6EA9370F"/>
    <w:rsid w:val="6F943C96"/>
    <w:rsid w:val="721349F5"/>
    <w:rsid w:val="723B0DDF"/>
    <w:rsid w:val="724C1518"/>
    <w:rsid w:val="728473FF"/>
    <w:rsid w:val="72D43EAD"/>
    <w:rsid w:val="733E476C"/>
    <w:rsid w:val="739B2C36"/>
    <w:rsid w:val="74707317"/>
    <w:rsid w:val="74DB6E46"/>
    <w:rsid w:val="769146C9"/>
    <w:rsid w:val="76975BCB"/>
    <w:rsid w:val="77644B84"/>
    <w:rsid w:val="779D2EA7"/>
    <w:rsid w:val="77EB307D"/>
    <w:rsid w:val="7895128C"/>
    <w:rsid w:val="794905EF"/>
    <w:rsid w:val="79DB3DA1"/>
    <w:rsid w:val="7A077B25"/>
    <w:rsid w:val="7B3512CD"/>
    <w:rsid w:val="7C854DD6"/>
    <w:rsid w:val="7DA034C0"/>
    <w:rsid w:val="7F5F3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6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47"/>
    <w:semiHidden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qFormat/>
    <w:uiPriority w:val="99"/>
    <w:rPr>
      <w:color w:val="136EC2"/>
      <w:u w:val="single"/>
    </w:rPr>
  </w:style>
  <w:style w:type="character" w:styleId="21">
    <w:name w:val="annotation reference"/>
    <w:basedOn w:val="17"/>
    <w:semiHidden/>
    <w:unhideWhenUsed/>
    <w:qFormat/>
    <w:uiPriority w:val="0"/>
    <w:rPr>
      <w:sz w:val="21"/>
      <w:szCs w:val="21"/>
    </w:rPr>
  </w:style>
  <w:style w:type="paragraph" w:customStyle="1" w:styleId="22">
    <w:name w:val="end1"/>
    <w:basedOn w:val="1"/>
    <w:qFormat/>
    <w:uiPriority w:val="0"/>
    <w:pPr>
      <w:widowControl/>
      <w:spacing w:before="100" w:beforeAutospacing="1" w:after="22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批注框文本 Char Char"/>
    <w:basedOn w:val="1"/>
    <w:link w:val="41"/>
    <w:qFormat/>
    <w:uiPriority w:val="0"/>
    <w:rPr>
      <w:sz w:val="18"/>
      <w:szCs w:val="18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TOC 标题1"/>
    <w:basedOn w:val="2"/>
    <w:next w:val="1"/>
    <w:qFormat/>
    <w:uiPriority w:val="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27">
    <w:name w:val="纯文本1"/>
    <w:basedOn w:val="1"/>
    <w:link w:val="35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列出段落11"/>
    <w:basedOn w:val="1"/>
    <w:qFormat/>
    <w:uiPriority w:val="0"/>
    <w:pPr>
      <w:ind w:firstLine="420" w:firstLineChars="200"/>
    </w:p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1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start1"/>
    <w:basedOn w:val="1"/>
    <w:qFormat/>
    <w:uiPriority w:val="0"/>
    <w:pPr>
      <w:widowControl/>
      <w:spacing w:before="100" w:beforeAutospacing="1" w:after="2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标题 2 Char"/>
    <w:basedOn w:val="17"/>
    <w:link w:val="3"/>
    <w:semiHidden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34">
    <w:name w:val="标题 1 Char"/>
    <w:basedOn w:val="17"/>
    <w:link w:val="2"/>
    <w:qFormat/>
    <w:uiPriority w:val="0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35">
    <w:name w:val="纯文本 Char"/>
    <w:basedOn w:val="17"/>
    <w:link w:val="27"/>
    <w:semiHidden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36">
    <w:name w:val="style21"/>
    <w:basedOn w:val="17"/>
    <w:qFormat/>
    <w:uiPriority w:val="0"/>
    <w:rPr>
      <w:sz w:val="20"/>
      <w:szCs w:val="20"/>
    </w:rPr>
  </w:style>
  <w:style w:type="character" w:customStyle="1" w:styleId="37">
    <w:name w:val="标题 3 Char"/>
    <w:basedOn w:val="17"/>
    <w:link w:val="4"/>
    <w:semiHidden/>
    <w:qFormat/>
    <w:uiPriority w:val="0"/>
    <w:rPr>
      <w:b/>
      <w:bCs/>
      <w:sz w:val="32"/>
      <w:szCs w:val="32"/>
    </w:rPr>
  </w:style>
  <w:style w:type="character" w:customStyle="1" w:styleId="38">
    <w:name w:val="页脚 Char"/>
    <w:basedOn w:val="17"/>
    <w:link w:val="8"/>
    <w:semiHidden/>
    <w:qFormat/>
    <w:uiPriority w:val="0"/>
    <w:rPr>
      <w:sz w:val="18"/>
      <w:szCs w:val="18"/>
    </w:rPr>
  </w:style>
  <w:style w:type="character" w:customStyle="1" w:styleId="39">
    <w:name w:val="apple-style-span"/>
    <w:basedOn w:val="17"/>
    <w:qFormat/>
    <w:uiPriority w:val="0"/>
  </w:style>
  <w:style w:type="character" w:customStyle="1" w:styleId="40">
    <w:name w:val="不明显强调1"/>
    <w:basedOn w:val="17"/>
    <w:qFormat/>
    <w:uiPriority w:val="0"/>
    <w:rPr>
      <w:i/>
      <w:iCs/>
      <w:color w:val="7F7F7F"/>
    </w:rPr>
  </w:style>
  <w:style w:type="character" w:customStyle="1" w:styleId="41">
    <w:name w:val="批注框文本 Char Char Char Char"/>
    <w:basedOn w:val="17"/>
    <w:link w:val="24"/>
    <w:semiHidden/>
    <w:qFormat/>
    <w:uiPriority w:val="0"/>
    <w:rPr>
      <w:sz w:val="18"/>
      <w:szCs w:val="18"/>
    </w:rPr>
  </w:style>
  <w:style w:type="character" w:customStyle="1" w:styleId="42">
    <w:name w:val="页眉 Char"/>
    <w:basedOn w:val="17"/>
    <w:link w:val="9"/>
    <w:semiHidden/>
    <w:qFormat/>
    <w:uiPriority w:val="0"/>
    <w:rPr>
      <w:sz w:val="18"/>
      <w:szCs w:val="18"/>
    </w:rPr>
  </w:style>
  <w:style w:type="character" w:customStyle="1" w:styleId="43">
    <w:name w:val="批注框文本 Char"/>
    <w:basedOn w:val="17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Unresolved Mention"/>
    <w:basedOn w:val="1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46">
    <w:name w:val="批注文字 Char"/>
    <w:basedOn w:val="17"/>
    <w:link w:val="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47">
    <w:name w:val="批注主题 Char"/>
    <w:basedOn w:val="46"/>
    <w:link w:val="14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48">
    <w:name w:val="无间隔1"/>
    <w:basedOn w:val="1"/>
    <w:next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58EE3-4E11-4C03-BB15-C59FF76346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1583</Words>
  <Characters>9026</Characters>
  <Lines>75</Lines>
  <Paragraphs>21</Paragraphs>
  <TotalTime>64</TotalTime>
  <ScaleCrop>false</ScaleCrop>
  <LinksUpToDate>false</LinksUpToDate>
  <CharactersWithSpaces>10588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2018-05-02T05:55:00Z</dcterms:created>
  <dc:creator>微软用户</dc:creator>
  <cp:lastModifiedBy>省学联秘书处</cp:lastModifiedBy>
  <cp:lastPrinted>2019-04-16T10:20:41Z</cp:lastPrinted>
  <dcterms:modified xsi:type="dcterms:W3CDTF">2019-04-16T10:35:45Z</dcterms:modified>
  <dc:title>2013广东高校金融建模邀请赛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