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02D" w:rsidRDefault="001F202D">
      <w:pPr>
        <w:widowControl/>
        <w:jc w:val="left"/>
        <w:rPr>
          <w:rFonts w:ascii="仿宋" w:eastAsia="仿宋" w:hAnsi="仿宋"/>
          <w:sz w:val="28"/>
          <w:szCs w:val="28"/>
        </w:rPr>
      </w:pPr>
    </w:p>
    <w:p w:rsidR="00F21F01" w:rsidRPr="00F21F01" w:rsidRDefault="00F21F01" w:rsidP="00F21F01">
      <w:pPr>
        <w:widowControl/>
        <w:jc w:val="center"/>
        <w:rPr>
          <w:rFonts w:ascii="仿宋" w:eastAsia="仿宋" w:hAnsi="仿宋"/>
          <w:sz w:val="44"/>
          <w:szCs w:val="44"/>
        </w:rPr>
      </w:pPr>
      <w:r w:rsidRPr="00F21F01">
        <w:rPr>
          <w:rFonts w:ascii="仿宋" w:eastAsia="仿宋" w:hAnsi="仿宋" w:hint="eastAsia"/>
          <w:b/>
          <w:bCs/>
          <w:sz w:val="44"/>
          <w:szCs w:val="44"/>
        </w:rPr>
        <w:t>汕头大学学生社团管理条例</w:t>
      </w:r>
    </w:p>
    <w:p w:rsidR="00F21F01" w:rsidRDefault="00F21F01" w:rsidP="00F21F01">
      <w:pPr>
        <w:spacing w:line="360" w:lineRule="auto"/>
        <w:jc w:val="center"/>
        <w:rPr>
          <w:rFonts w:ascii="仿宋" w:eastAsia="仿宋" w:hAnsi="仿宋"/>
          <w:b/>
          <w:bCs/>
          <w:sz w:val="28"/>
          <w:szCs w:val="28"/>
        </w:rPr>
      </w:pPr>
      <w:r w:rsidRPr="00F21F01">
        <w:rPr>
          <w:rFonts w:ascii="仿宋" w:eastAsia="仿宋" w:hAnsi="仿宋" w:hint="eastAsia"/>
          <w:b/>
          <w:bCs/>
          <w:sz w:val="28"/>
          <w:szCs w:val="28"/>
        </w:rPr>
        <w:t>（二〇一六年四月修订）</w:t>
      </w:r>
    </w:p>
    <w:p w:rsidR="00F21F01" w:rsidRPr="00F21F01" w:rsidRDefault="00F21F01" w:rsidP="00F21F01">
      <w:pPr>
        <w:spacing w:line="360" w:lineRule="auto"/>
        <w:jc w:val="center"/>
        <w:rPr>
          <w:rFonts w:ascii="仿宋" w:eastAsia="仿宋" w:hAnsi="仿宋"/>
          <w:b/>
          <w:bCs/>
          <w:sz w:val="28"/>
          <w:szCs w:val="28"/>
        </w:rPr>
      </w:pPr>
    </w:p>
    <w:p w:rsidR="00F21F01" w:rsidRPr="00F21F01" w:rsidRDefault="00F21F01" w:rsidP="00F21F01">
      <w:pPr>
        <w:numPr>
          <w:ilvl w:val="0"/>
          <w:numId w:val="14"/>
        </w:numPr>
        <w:spacing w:line="360" w:lineRule="auto"/>
        <w:jc w:val="center"/>
        <w:rPr>
          <w:rFonts w:ascii="仿宋" w:eastAsia="仿宋" w:hAnsi="仿宋"/>
          <w:b/>
          <w:bCs/>
          <w:sz w:val="28"/>
          <w:szCs w:val="28"/>
        </w:rPr>
      </w:pPr>
      <w:r w:rsidRPr="00F21F01">
        <w:rPr>
          <w:rFonts w:ascii="仿宋" w:eastAsia="仿宋" w:hAnsi="仿宋" w:hint="eastAsia"/>
          <w:b/>
          <w:bCs/>
          <w:sz w:val="28"/>
          <w:szCs w:val="28"/>
        </w:rPr>
        <w:t>总则</w:t>
      </w:r>
    </w:p>
    <w:p w:rsidR="00F21F01" w:rsidRPr="00F21F01" w:rsidRDefault="00F21F01" w:rsidP="00F21F01">
      <w:pPr>
        <w:spacing w:line="360" w:lineRule="auto"/>
        <w:rPr>
          <w:rFonts w:ascii="仿宋" w:eastAsia="仿宋" w:hAnsi="仿宋"/>
          <w:b/>
          <w:bCs/>
          <w:sz w:val="28"/>
          <w:szCs w:val="28"/>
        </w:rPr>
      </w:pPr>
    </w:p>
    <w:p w:rsidR="00F21F01" w:rsidRPr="00F21F01" w:rsidRDefault="00F21F01" w:rsidP="00F21F01">
      <w:pPr>
        <w:spacing w:line="360" w:lineRule="auto"/>
        <w:ind w:firstLineChars="200" w:firstLine="560"/>
        <w:rPr>
          <w:rFonts w:ascii="仿宋" w:eastAsia="仿宋" w:hAnsi="仿宋"/>
          <w:sz w:val="28"/>
          <w:szCs w:val="28"/>
        </w:rPr>
      </w:pPr>
      <w:r w:rsidRPr="00F21F01">
        <w:rPr>
          <w:rFonts w:ascii="仿宋" w:eastAsia="仿宋" w:hAnsi="仿宋" w:hint="eastAsia"/>
          <w:sz w:val="28"/>
          <w:szCs w:val="28"/>
        </w:rPr>
        <w:t>第一条 为了进一步规范我校学生社团管理，深化学生社团的育人功能，积极促进学生社团的健康发展，根据上级有关规定，结合我校实际，特制定本条例。</w:t>
      </w:r>
    </w:p>
    <w:p w:rsidR="00F21F01" w:rsidRPr="00F21F01" w:rsidRDefault="00F21F01" w:rsidP="00F21F01">
      <w:pPr>
        <w:spacing w:line="480" w:lineRule="auto"/>
        <w:ind w:firstLineChars="200" w:firstLine="560"/>
        <w:rPr>
          <w:rFonts w:ascii="仿宋" w:eastAsia="仿宋" w:hAnsi="仿宋"/>
          <w:sz w:val="28"/>
          <w:szCs w:val="28"/>
        </w:rPr>
      </w:pPr>
      <w:r w:rsidRPr="00F21F01">
        <w:rPr>
          <w:rFonts w:ascii="仿宋" w:eastAsia="仿宋" w:hAnsi="仿宋" w:hint="eastAsia"/>
          <w:sz w:val="28"/>
          <w:szCs w:val="28"/>
        </w:rPr>
        <w:t>第二条 学生社团是由学生依据兴趣爱好自愿组成，为实现成员的共同意愿，按照其章程自主开展活动的群众性学生组织。</w:t>
      </w:r>
    </w:p>
    <w:p w:rsidR="00F21F01" w:rsidRPr="00F21F01" w:rsidRDefault="00F21F01" w:rsidP="00F21F01">
      <w:pPr>
        <w:spacing w:line="480" w:lineRule="auto"/>
        <w:ind w:firstLineChars="200" w:firstLine="560"/>
        <w:rPr>
          <w:rFonts w:ascii="仿宋" w:eastAsia="仿宋" w:hAnsi="仿宋"/>
          <w:sz w:val="28"/>
          <w:szCs w:val="28"/>
        </w:rPr>
      </w:pPr>
      <w:r w:rsidRPr="00F21F01">
        <w:rPr>
          <w:rFonts w:ascii="仿宋" w:eastAsia="仿宋" w:hAnsi="仿宋" w:hint="eastAsia"/>
          <w:sz w:val="28"/>
          <w:szCs w:val="28"/>
        </w:rPr>
        <w:t>第三条 学生社团须遵守宪法、法律、法规和党的路线方针政策，以及各级教育部门、共青团组织、学联组织和学校的有关规定，积极践行和弘扬社会主义核心价值观。</w:t>
      </w:r>
    </w:p>
    <w:p w:rsidR="00F21F01" w:rsidRPr="00F21F01" w:rsidRDefault="00F21F01" w:rsidP="00F21F01">
      <w:pPr>
        <w:spacing w:line="480" w:lineRule="auto"/>
        <w:ind w:firstLineChars="200" w:firstLine="560"/>
        <w:rPr>
          <w:rFonts w:ascii="仿宋" w:eastAsia="仿宋" w:hAnsi="仿宋"/>
          <w:sz w:val="28"/>
          <w:szCs w:val="28"/>
        </w:rPr>
      </w:pPr>
      <w:r w:rsidRPr="00F21F01">
        <w:rPr>
          <w:rFonts w:ascii="仿宋" w:eastAsia="仿宋" w:hAnsi="仿宋" w:hint="eastAsia"/>
          <w:sz w:val="28"/>
          <w:szCs w:val="28"/>
        </w:rPr>
        <w:t>第四条 学生社团的基本任务是遵循和贯彻党的教育方针，坚持立德树人的基本导向，团结和凝聚广大同学，按照自愿、自主、自发原则，善用网络技术和新媒体，开展主题鲜明、健康有益、丰富多彩的线上和线下活动，繁荣校园文化，培养同学社会责任感、创新精神和实践能力，提升同学综合素质，促进同学成才成长。</w:t>
      </w:r>
    </w:p>
    <w:p w:rsidR="00F21F01" w:rsidRPr="00F21F01" w:rsidRDefault="00F21F01" w:rsidP="00F21F01">
      <w:pPr>
        <w:spacing w:line="480" w:lineRule="auto"/>
        <w:rPr>
          <w:rFonts w:ascii="仿宋" w:eastAsia="仿宋" w:hAnsi="仿宋"/>
          <w:sz w:val="28"/>
          <w:szCs w:val="28"/>
        </w:rPr>
      </w:pPr>
    </w:p>
    <w:p w:rsidR="00F21F01" w:rsidRPr="00F21F01" w:rsidRDefault="00F21F01" w:rsidP="00F21F01">
      <w:pPr>
        <w:numPr>
          <w:ilvl w:val="0"/>
          <w:numId w:val="14"/>
        </w:numPr>
        <w:spacing w:line="480" w:lineRule="auto"/>
        <w:jc w:val="center"/>
        <w:rPr>
          <w:rFonts w:ascii="仿宋" w:eastAsia="仿宋" w:hAnsi="仿宋"/>
          <w:b/>
          <w:bCs/>
          <w:sz w:val="28"/>
          <w:szCs w:val="28"/>
        </w:rPr>
      </w:pPr>
      <w:r w:rsidRPr="00F21F01">
        <w:rPr>
          <w:rFonts w:ascii="仿宋" w:eastAsia="仿宋" w:hAnsi="仿宋" w:hint="eastAsia"/>
          <w:b/>
          <w:bCs/>
          <w:sz w:val="28"/>
          <w:szCs w:val="28"/>
        </w:rPr>
        <w:t>管理机构</w:t>
      </w:r>
    </w:p>
    <w:p w:rsidR="00F21F01" w:rsidRPr="00F21F01" w:rsidRDefault="00F21F01" w:rsidP="00F21F01">
      <w:pPr>
        <w:spacing w:line="480" w:lineRule="auto"/>
        <w:rPr>
          <w:rFonts w:ascii="仿宋" w:eastAsia="仿宋" w:hAnsi="仿宋"/>
          <w:b/>
          <w:bCs/>
          <w:sz w:val="28"/>
          <w:szCs w:val="28"/>
        </w:rPr>
      </w:pPr>
    </w:p>
    <w:p w:rsidR="00F21F01" w:rsidRPr="00F21F01" w:rsidRDefault="00F21F01" w:rsidP="00F21F01">
      <w:pPr>
        <w:spacing w:line="480" w:lineRule="auto"/>
        <w:ind w:firstLineChars="200" w:firstLine="560"/>
        <w:rPr>
          <w:rFonts w:ascii="仿宋" w:eastAsia="仿宋" w:hAnsi="仿宋"/>
          <w:sz w:val="28"/>
          <w:szCs w:val="28"/>
        </w:rPr>
      </w:pPr>
      <w:r w:rsidRPr="00F21F01">
        <w:rPr>
          <w:rFonts w:ascii="仿宋" w:eastAsia="仿宋" w:hAnsi="仿宋" w:hint="eastAsia"/>
          <w:sz w:val="28"/>
          <w:szCs w:val="28"/>
        </w:rPr>
        <w:t>第五条 学生社团由校党委统一领导，团委履行学生社团工作的管理职能，</w:t>
      </w:r>
      <w:r w:rsidRPr="00F21F01">
        <w:rPr>
          <w:rFonts w:ascii="仿宋" w:eastAsia="仿宋" w:hAnsi="仿宋" w:hint="eastAsia"/>
          <w:sz w:val="28"/>
          <w:szCs w:val="28"/>
        </w:rPr>
        <w:lastRenderedPageBreak/>
        <w:t>切实承担起学生社团的成立、年审、注销、组织建设、活动管理、经费管理和工作保障等工作。学生社团管理工作分为校院两级管理。校级学生社团由校团委审批、管理和指导，院级学生社团由院团委审核、管理和指导。团委可根据实际工作需要，设立学生社团团工委。</w:t>
      </w:r>
    </w:p>
    <w:p w:rsidR="00F21F01" w:rsidRPr="00F21F01" w:rsidRDefault="00F21F01" w:rsidP="00F21F01">
      <w:pPr>
        <w:spacing w:line="480" w:lineRule="auto"/>
        <w:ind w:firstLineChars="200" w:firstLine="560"/>
        <w:rPr>
          <w:rFonts w:ascii="仿宋" w:eastAsia="仿宋" w:hAnsi="仿宋"/>
          <w:sz w:val="28"/>
          <w:szCs w:val="28"/>
        </w:rPr>
      </w:pPr>
      <w:r w:rsidRPr="00F21F01">
        <w:rPr>
          <w:rFonts w:ascii="仿宋" w:eastAsia="仿宋" w:hAnsi="仿宋" w:hint="eastAsia"/>
          <w:sz w:val="28"/>
          <w:szCs w:val="28"/>
        </w:rPr>
        <w:t>第六条 校学生会要在校内学生组织中发挥枢纽型作用，配合团组织加强对学生社团的引导、服务和联系。</w:t>
      </w:r>
    </w:p>
    <w:p w:rsidR="00F21F01" w:rsidRPr="00F21F01" w:rsidRDefault="00F21F01" w:rsidP="00F21F01">
      <w:pPr>
        <w:spacing w:line="480" w:lineRule="auto"/>
        <w:ind w:firstLineChars="200" w:firstLine="560"/>
        <w:rPr>
          <w:rFonts w:ascii="仿宋" w:eastAsia="仿宋" w:hAnsi="仿宋"/>
          <w:sz w:val="28"/>
          <w:szCs w:val="28"/>
        </w:rPr>
      </w:pPr>
      <w:r w:rsidRPr="00F21F01">
        <w:rPr>
          <w:rFonts w:ascii="仿宋" w:eastAsia="仿宋" w:hAnsi="仿宋" w:hint="eastAsia"/>
          <w:sz w:val="28"/>
          <w:szCs w:val="28"/>
        </w:rPr>
        <w:t>第七条 成立社团联合会（以下简称社联）协助团委对学生社团的具体事务进行服务与管理。社联实行团体会员制，设立理事会，以常委会为常设机构。社联主席由校学生会主要负责人兼任。</w:t>
      </w:r>
    </w:p>
    <w:p w:rsidR="00F21F01" w:rsidRPr="00F21F01" w:rsidRDefault="00F21F01" w:rsidP="00F21F01">
      <w:pPr>
        <w:spacing w:line="480" w:lineRule="auto"/>
        <w:rPr>
          <w:rFonts w:ascii="仿宋" w:eastAsia="仿宋" w:hAnsi="仿宋"/>
          <w:sz w:val="28"/>
          <w:szCs w:val="28"/>
        </w:rPr>
      </w:pPr>
    </w:p>
    <w:p w:rsidR="00F21F01" w:rsidRPr="00F21F01" w:rsidRDefault="00F21F01" w:rsidP="00F21F01">
      <w:pPr>
        <w:numPr>
          <w:ilvl w:val="0"/>
          <w:numId w:val="14"/>
        </w:numPr>
        <w:spacing w:line="480" w:lineRule="auto"/>
        <w:jc w:val="center"/>
        <w:rPr>
          <w:rFonts w:ascii="仿宋" w:eastAsia="仿宋" w:hAnsi="仿宋"/>
          <w:b/>
          <w:bCs/>
          <w:sz w:val="28"/>
          <w:szCs w:val="28"/>
        </w:rPr>
      </w:pPr>
      <w:r w:rsidRPr="00F21F01">
        <w:rPr>
          <w:rFonts w:ascii="仿宋" w:eastAsia="仿宋" w:hAnsi="仿宋" w:hint="eastAsia"/>
          <w:b/>
          <w:bCs/>
          <w:sz w:val="28"/>
          <w:szCs w:val="28"/>
        </w:rPr>
        <w:t>成立、年审与注销</w:t>
      </w:r>
    </w:p>
    <w:p w:rsidR="00F21F01" w:rsidRPr="00F21F01" w:rsidRDefault="00F21F01" w:rsidP="00F21F01">
      <w:pPr>
        <w:spacing w:line="480" w:lineRule="auto"/>
        <w:rPr>
          <w:rFonts w:ascii="仿宋" w:eastAsia="仿宋" w:hAnsi="仿宋"/>
          <w:b/>
          <w:bCs/>
          <w:sz w:val="28"/>
          <w:szCs w:val="28"/>
        </w:rPr>
      </w:pPr>
    </w:p>
    <w:p w:rsidR="00F21F01" w:rsidRPr="00F21F01" w:rsidRDefault="00F21F01" w:rsidP="00F21F01">
      <w:pPr>
        <w:spacing w:line="480" w:lineRule="auto"/>
        <w:ind w:firstLineChars="200" w:firstLine="560"/>
        <w:rPr>
          <w:rFonts w:ascii="仿宋" w:eastAsia="仿宋" w:hAnsi="仿宋"/>
          <w:sz w:val="28"/>
          <w:szCs w:val="28"/>
        </w:rPr>
      </w:pPr>
      <w:r w:rsidRPr="00F21F01">
        <w:rPr>
          <w:rFonts w:ascii="仿宋" w:eastAsia="仿宋" w:hAnsi="仿宋" w:hint="eastAsia"/>
          <w:sz w:val="28"/>
          <w:szCs w:val="28"/>
        </w:rPr>
        <w:t>第八条 学校按社团的性质将社团分为思想政治类、学术科技类、创新创业类、文化体育类、志愿公益类、自律互助类和其他类等。</w:t>
      </w:r>
    </w:p>
    <w:p w:rsidR="00F21F01" w:rsidRPr="00F21F01" w:rsidRDefault="00F21F01" w:rsidP="00F21F01">
      <w:pPr>
        <w:spacing w:line="480" w:lineRule="auto"/>
        <w:ind w:firstLineChars="200" w:firstLine="560"/>
        <w:rPr>
          <w:rFonts w:ascii="仿宋" w:eastAsia="仿宋" w:hAnsi="仿宋"/>
          <w:sz w:val="28"/>
          <w:szCs w:val="28"/>
        </w:rPr>
      </w:pPr>
      <w:r w:rsidRPr="00F21F01">
        <w:rPr>
          <w:rFonts w:ascii="仿宋" w:eastAsia="仿宋" w:hAnsi="仿宋" w:hint="eastAsia"/>
          <w:sz w:val="28"/>
          <w:szCs w:val="28"/>
        </w:rPr>
        <w:t>第九条 学生群众性组织（含团队运营的网络新媒体社团）须按学生社团登记注册。</w:t>
      </w:r>
    </w:p>
    <w:p w:rsidR="00F21F01" w:rsidRPr="00F21F01" w:rsidRDefault="00F21F01" w:rsidP="00F21F01">
      <w:pPr>
        <w:spacing w:line="480" w:lineRule="auto"/>
        <w:ind w:firstLineChars="200" w:firstLine="560"/>
        <w:rPr>
          <w:rFonts w:ascii="仿宋" w:eastAsia="仿宋" w:hAnsi="仿宋"/>
          <w:sz w:val="28"/>
          <w:szCs w:val="28"/>
        </w:rPr>
      </w:pPr>
      <w:r w:rsidRPr="00F21F01">
        <w:rPr>
          <w:rFonts w:ascii="仿宋" w:eastAsia="仿宋" w:hAnsi="仿宋" w:hint="eastAsia"/>
          <w:sz w:val="28"/>
          <w:szCs w:val="28"/>
        </w:rPr>
        <w:t>第十条 成立学生社团，必须由申请人向团委提出书面申请并具备下列条件：</w:t>
      </w:r>
    </w:p>
    <w:p w:rsidR="00F21F01" w:rsidRPr="00F21F01" w:rsidRDefault="00F21F01" w:rsidP="00F21F01">
      <w:pPr>
        <w:spacing w:line="480" w:lineRule="auto"/>
        <w:ind w:firstLineChars="200" w:firstLine="560"/>
        <w:rPr>
          <w:rFonts w:ascii="仿宋" w:eastAsia="仿宋" w:hAnsi="仿宋"/>
          <w:sz w:val="28"/>
          <w:szCs w:val="28"/>
        </w:rPr>
      </w:pPr>
      <w:r>
        <w:rPr>
          <w:rFonts w:ascii="仿宋" w:eastAsia="仿宋" w:hAnsi="仿宋" w:hint="eastAsia"/>
          <w:sz w:val="28"/>
          <w:szCs w:val="28"/>
        </w:rPr>
        <w:t>1.</w:t>
      </w:r>
      <w:r w:rsidRPr="00F21F01">
        <w:rPr>
          <w:rFonts w:ascii="仿宋" w:eastAsia="仿宋" w:hAnsi="仿宋" w:hint="eastAsia"/>
          <w:sz w:val="28"/>
          <w:szCs w:val="28"/>
        </w:rPr>
        <w:t>有规范的社团章程，包括：社团的名称、类别、宗旨，成员资格、权利和义务，组织管理制度、财务制度，负责人产生程序，章程修改程序，社团终止程序及其他应当由章程规定的相关事项；</w:t>
      </w:r>
    </w:p>
    <w:p w:rsidR="00F21F01" w:rsidRPr="00F21F01" w:rsidRDefault="00F21F01" w:rsidP="00F21F01">
      <w:pPr>
        <w:spacing w:line="480" w:lineRule="auto"/>
        <w:ind w:firstLineChars="200" w:firstLine="560"/>
        <w:rPr>
          <w:rFonts w:ascii="仿宋" w:eastAsia="仿宋" w:hAnsi="仿宋"/>
          <w:sz w:val="28"/>
          <w:szCs w:val="28"/>
        </w:rPr>
      </w:pPr>
      <w:r>
        <w:rPr>
          <w:rFonts w:ascii="仿宋" w:eastAsia="仿宋" w:hAnsi="仿宋" w:hint="eastAsia"/>
          <w:sz w:val="28"/>
          <w:szCs w:val="28"/>
        </w:rPr>
        <w:t>2.</w:t>
      </w:r>
      <w:r w:rsidRPr="00F21F01">
        <w:rPr>
          <w:rFonts w:ascii="仿宋" w:eastAsia="仿宋" w:hAnsi="仿宋" w:hint="eastAsia"/>
          <w:sz w:val="28"/>
          <w:szCs w:val="28"/>
        </w:rPr>
        <w:t>有5名及以上的学生联合发起，发起人须是具有正式学籍的学生，未受过校级校规处分，具有开展该社团活动所必备的基本素质；</w:t>
      </w:r>
    </w:p>
    <w:p w:rsidR="00F21F01" w:rsidRPr="00F21F01" w:rsidRDefault="00F21F01" w:rsidP="00F21F01">
      <w:pPr>
        <w:spacing w:line="480" w:lineRule="auto"/>
        <w:ind w:firstLineChars="200" w:firstLine="560"/>
        <w:rPr>
          <w:rFonts w:ascii="仿宋" w:eastAsia="仿宋" w:hAnsi="仿宋"/>
          <w:sz w:val="28"/>
          <w:szCs w:val="28"/>
        </w:rPr>
      </w:pPr>
      <w:r>
        <w:rPr>
          <w:rFonts w:ascii="仿宋" w:eastAsia="仿宋" w:hAnsi="仿宋" w:hint="eastAsia"/>
          <w:sz w:val="28"/>
          <w:szCs w:val="28"/>
        </w:rPr>
        <w:lastRenderedPageBreak/>
        <w:t>3.</w:t>
      </w:r>
      <w:r w:rsidRPr="00F21F01">
        <w:rPr>
          <w:rFonts w:ascii="仿宋" w:eastAsia="仿宋" w:hAnsi="仿宋" w:hint="eastAsia"/>
          <w:sz w:val="28"/>
          <w:szCs w:val="28"/>
        </w:rPr>
        <w:t>有业务指导单位；</w:t>
      </w:r>
    </w:p>
    <w:p w:rsidR="00F21F01" w:rsidRDefault="00F21F01" w:rsidP="00F21F01">
      <w:pPr>
        <w:spacing w:line="480" w:lineRule="auto"/>
        <w:ind w:firstLineChars="200" w:firstLine="560"/>
        <w:rPr>
          <w:rFonts w:ascii="仿宋" w:eastAsia="仿宋" w:hAnsi="仿宋"/>
          <w:sz w:val="28"/>
          <w:szCs w:val="28"/>
        </w:rPr>
      </w:pPr>
      <w:r w:rsidRPr="00F21F01">
        <w:rPr>
          <w:rFonts w:ascii="仿宋" w:eastAsia="仿宋" w:hAnsi="仿宋" w:hint="eastAsia"/>
          <w:sz w:val="28"/>
          <w:szCs w:val="28"/>
        </w:rPr>
        <w:t>4.有至少3人组成的领导机构，其中第一负责人1人，其他负责人若干人，均应由在校学生担任；</w:t>
      </w:r>
    </w:p>
    <w:p w:rsidR="00F21F01" w:rsidRDefault="00F21F01" w:rsidP="00F21F01">
      <w:pPr>
        <w:spacing w:line="480" w:lineRule="auto"/>
        <w:ind w:firstLineChars="200" w:firstLine="560"/>
        <w:rPr>
          <w:rFonts w:ascii="仿宋" w:eastAsia="仿宋" w:hAnsi="仿宋"/>
          <w:sz w:val="28"/>
          <w:szCs w:val="28"/>
        </w:rPr>
      </w:pPr>
      <w:r>
        <w:rPr>
          <w:rFonts w:ascii="仿宋" w:eastAsia="仿宋" w:hAnsi="仿宋" w:hint="eastAsia"/>
          <w:sz w:val="28"/>
          <w:szCs w:val="28"/>
        </w:rPr>
        <w:t>5.</w:t>
      </w:r>
      <w:r w:rsidRPr="00F21F01">
        <w:rPr>
          <w:rFonts w:ascii="仿宋" w:eastAsia="仿宋" w:hAnsi="仿宋" w:hint="eastAsia"/>
          <w:sz w:val="28"/>
          <w:szCs w:val="28"/>
        </w:rPr>
        <w:t>有至少1名社团指导老师，社团指导教师必须是本校在职教职工；</w:t>
      </w:r>
    </w:p>
    <w:p w:rsidR="00F21F01" w:rsidRDefault="00F21F01" w:rsidP="00F21F01">
      <w:pPr>
        <w:spacing w:line="480" w:lineRule="auto"/>
        <w:ind w:firstLineChars="200" w:firstLine="560"/>
        <w:rPr>
          <w:rFonts w:ascii="仿宋" w:eastAsia="仿宋" w:hAnsi="仿宋"/>
          <w:sz w:val="28"/>
          <w:szCs w:val="28"/>
        </w:rPr>
      </w:pPr>
      <w:r w:rsidRPr="00F21F01">
        <w:rPr>
          <w:rFonts w:ascii="仿宋" w:eastAsia="仿宋" w:hAnsi="仿宋" w:hint="eastAsia"/>
          <w:sz w:val="28"/>
          <w:szCs w:val="28"/>
        </w:rPr>
        <w:t>6.经过指导教师、社联和校团委的审批同意，社团可根据社团的性质特点聘请相关的专家、教师或社会人士担任顾问；</w:t>
      </w:r>
    </w:p>
    <w:p w:rsidR="00F21F01" w:rsidRPr="00F21F01" w:rsidRDefault="00F21F01" w:rsidP="00F21F01">
      <w:pPr>
        <w:spacing w:line="480" w:lineRule="auto"/>
        <w:ind w:firstLineChars="200" w:firstLine="560"/>
        <w:rPr>
          <w:rFonts w:ascii="仿宋" w:eastAsia="仿宋" w:hAnsi="仿宋"/>
          <w:sz w:val="28"/>
          <w:szCs w:val="28"/>
        </w:rPr>
      </w:pPr>
      <w:r w:rsidRPr="00F21F01">
        <w:rPr>
          <w:rFonts w:ascii="仿宋" w:eastAsia="仿宋" w:hAnsi="仿宋" w:hint="eastAsia"/>
          <w:sz w:val="28"/>
          <w:szCs w:val="28"/>
        </w:rPr>
        <w:t>7.申请成立的社团与已批准成立同级社团在性质和活动内容上须没有相同或相似的情况；不具有跨校、跨地区的性质；不以籍贯为纽带的团体，如“同乡会”、“家乡经济振兴会”等；原则上不得作为企业、社会机构在学校特定冠名的社团。对于与企业、社会机构联系紧密的创新创业类社团，确需冠名，须经学校相关部门批准。</w:t>
      </w:r>
    </w:p>
    <w:p w:rsidR="00F21F01" w:rsidRPr="00F21F01" w:rsidRDefault="00F21F01" w:rsidP="00F21F01">
      <w:pPr>
        <w:spacing w:line="480" w:lineRule="auto"/>
        <w:ind w:firstLineChars="200" w:firstLine="560"/>
        <w:rPr>
          <w:rFonts w:ascii="仿宋" w:eastAsia="仿宋" w:hAnsi="仿宋"/>
          <w:sz w:val="28"/>
          <w:szCs w:val="28"/>
        </w:rPr>
      </w:pPr>
      <w:r w:rsidRPr="00F21F01">
        <w:rPr>
          <w:rFonts w:ascii="仿宋" w:eastAsia="仿宋" w:hAnsi="仿宋" w:hint="eastAsia"/>
          <w:sz w:val="28"/>
          <w:szCs w:val="28"/>
        </w:rPr>
        <w:t>第十一条 筹备申请成立校级学生社团，发起人应经社联向校团委递交下列材料：筹备申请书，章程草案，发起人和拟任负责人基本情况，指导教师基本情况，业务指导单位确认书。申请成立的院级学生社团应向院团委递交材料同上。</w:t>
      </w:r>
    </w:p>
    <w:p w:rsidR="00F21F01" w:rsidRPr="00F21F01" w:rsidRDefault="00F21F01" w:rsidP="00F21F01">
      <w:pPr>
        <w:spacing w:line="480" w:lineRule="auto"/>
        <w:ind w:firstLineChars="200" w:firstLine="560"/>
        <w:rPr>
          <w:rFonts w:ascii="仿宋" w:eastAsia="仿宋" w:hAnsi="仿宋"/>
          <w:sz w:val="28"/>
          <w:szCs w:val="28"/>
        </w:rPr>
      </w:pPr>
      <w:r w:rsidRPr="00F21F01">
        <w:rPr>
          <w:rFonts w:ascii="仿宋" w:eastAsia="仿宋" w:hAnsi="仿宋" w:hint="eastAsia"/>
          <w:sz w:val="28"/>
          <w:szCs w:val="28"/>
        </w:rPr>
        <w:t>校团委在收到社团成立申请和全部有效文件之日起15个工作日内，做出批准或不批准筹备的决定；批准筹备成立的学生社团，应当自校团委批准筹备之日起30个 工作日内召开社团成员大会，通过章程，产生执行机构、负责人，筹备期间不开展筹备以外的活动；从召开社团成员大会之日起15个工作日内，校团委将做出批准或者不批准成立的决定，批准成立的学生社团应以公告或者其他方式宣布成立；院级社团按程序向所在院团委申请登记，由院团委报经校团委审批同意后成立。</w:t>
      </w:r>
    </w:p>
    <w:p w:rsidR="00F21F01" w:rsidRPr="00F21F01" w:rsidRDefault="00F21F01" w:rsidP="00F21F01">
      <w:pPr>
        <w:spacing w:line="480" w:lineRule="auto"/>
        <w:ind w:firstLineChars="200" w:firstLine="560"/>
        <w:rPr>
          <w:rFonts w:ascii="仿宋" w:eastAsia="仿宋" w:hAnsi="仿宋"/>
          <w:sz w:val="28"/>
          <w:szCs w:val="28"/>
        </w:rPr>
      </w:pPr>
      <w:r w:rsidRPr="00F21F01">
        <w:rPr>
          <w:rFonts w:ascii="仿宋" w:eastAsia="仿宋" w:hAnsi="仿宋" w:hint="eastAsia"/>
          <w:sz w:val="28"/>
          <w:szCs w:val="28"/>
        </w:rPr>
        <w:t>第十二条 学生社团的登记事项、备案事项需要变更的，应当申请变更登记，</w:t>
      </w:r>
      <w:r w:rsidRPr="00F21F01">
        <w:rPr>
          <w:rFonts w:ascii="仿宋" w:eastAsia="仿宋" w:hAnsi="仿宋" w:hint="eastAsia"/>
          <w:sz w:val="28"/>
          <w:szCs w:val="28"/>
        </w:rPr>
        <w:lastRenderedPageBreak/>
        <w:t>由校团委核；学生社团修改章程，应报校团委核准。</w:t>
      </w:r>
    </w:p>
    <w:p w:rsidR="00F21F01" w:rsidRDefault="00F21F01" w:rsidP="00F21F01">
      <w:pPr>
        <w:spacing w:line="480" w:lineRule="auto"/>
        <w:ind w:firstLineChars="200" w:firstLine="560"/>
        <w:rPr>
          <w:rFonts w:ascii="仿宋" w:eastAsia="仿宋" w:hAnsi="仿宋"/>
          <w:sz w:val="28"/>
          <w:szCs w:val="28"/>
        </w:rPr>
      </w:pPr>
      <w:r w:rsidRPr="00F21F01">
        <w:rPr>
          <w:rFonts w:ascii="仿宋" w:eastAsia="仿宋" w:hAnsi="仿宋" w:hint="eastAsia"/>
          <w:sz w:val="28"/>
          <w:szCs w:val="28"/>
        </w:rPr>
        <w:t>第十三条 团委于每年十月对学生社团进行年审，并集中公示公告社团年审情况：</w:t>
      </w:r>
    </w:p>
    <w:p w:rsidR="00F21F01" w:rsidRDefault="00F21F01" w:rsidP="00F21F01">
      <w:pPr>
        <w:spacing w:line="480" w:lineRule="auto"/>
        <w:ind w:firstLineChars="200" w:firstLine="560"/>
        <w:rPr>
          <w:rFonts w:ascii="仿宋" w:eastAsia="仿宋" w:hAnsi="仿宋"/>
          <w:sz w:val="28"/>
          <w:szCs w:val="28"/>
        </w:rPr>
      </w:pPr>
      <w:r w:rsidRPr="00F21F01">
        <w:rPr>
          <w:rFonts w:ascii="仿宋" w:eastAsia="仿宋" w:hAnsi="仿宋" w:hint="eastAsia"/>
          <w:sz w:val="28"/>
          <w:szCs w:val="28"/>
        </w:rPr>
        <w:t>1.年审内容包括社团规模、社团成员构成、年度活动清单、指导教师情况、业务指导单位意见、财务状况、有无违纪违规情况等内容；</w:t>
      </w:r>
    </w:p>
    <w:p w:rsidR="00F21F01" w:rsidRDefault="00F21F01" w:rsidP="00F21F01">
      <w:pPr>
        <w:spacing w:line="480" w:lineRule="auto"/>
        <w:ind w:firstLineChars="200" w:firstLine="560"/>
        <w:rPr>
          <w:rFonts w:ascii="仿宋" w:eastAsia="仿宋" w:hAnsi="仿宋"/>
          <w:sz w:val="28"/>
          <w:szCs w:val="28"/>
        </w:rPr>
      </w:pPr>
      <w:r w:rsidRPr="00F21F01">
        <w:rPr>
          <w:rFonts w:ascii="仿宋" w:eastAsia="仿宋" w:hAnsi="仿宋" w:hint="eastAsia"/>
          <w:sz w:val="28"/>
          <w:szCs w:val="28"/>
        </w:rPr>
        <w:t>2.年审过程公开、公平、公正；</w:t>
      </w:r>
    </w:p>
    <w:p w:rsidR="00F21F01" w:rsidRDefault="00F21F01" w:rsidP="00F21F01">
      <w:pPr>
        <w:spacing w:line="480" w:lineRule="auto"/>
        <w:ind w:firstLineChars="200" w:firstLine="560"/>
        <w:rPr>
          <w:rFonts w:ascii="仿宋" w:eastAsia="仿宋" w:hAnsi="仿宋"/>
          <w:sz w:val="28"/>
          <w:szCs w:val="28"/>
        </w:rPr>
      </w:pPr>
      <w:r w:rsidRPr="00F21F01">
        <w:rPr>
          <w:rFonts w:ascii="仿宋" w:eastAsia="仿宋" w:hAnsi="仿宋" w:hint="eastAsia"/>
          <w:sz w:val="28"/>
          <w:szCs w:val="28"/>
        </w:rPr>
        <w:t>3.对年审不合格的社团，提出整改，整改期间，社团不得开展除整改以外的其他活动；对于年审合格，运行良好的社团，发放《社团许可证》。</w:t>
      </w:r>
    </w:p>
    <w:p w:rsidR="00F21F01" w:rsidRDefault="00F21F01" w:rsidP="00F21F01">
      <w:pPr>
        <w:spacing w:line="480" w:lineRule="auto"/>
        <w:ind w:firstLineChars="200" w:firstLine="560"/>
        <w:rPr>
          <w:rFonts w:ascii="仿宋" w:eastAsia="仿宋" w:hAnsi="仿宋"/>
          <w:sz w:val="28"/>
          <w:szCs w:val="28"/>
        </w:rPr>
      </w:pPr>
      <w:r w:rsidRPr="00F21F01">
        <w:rPr>
          <w:rFonts w:ascii="仿宋" w:eastAsia="仿宋" w:hAnsi="仿宋" w:hint="eastAsia"/>
          <w:sz w:val="28"/>
          <w:szCs w:val="28"/>
        </w:rPr>
        <w:t>第十四条 学生社团有下列情形之一的，团委对其进行注销：</w:t>
      </w:r>
    </w:p>
    <w:p w:rsidR="00F21F01" w:rsidRDefault="00F21F01" w:rsidP="00F21F01">
      <w:pPr>
        <w:spacing w:line="480" w:lineRule="auto"/>
        <w:ind w:firstLineChars="200" w:firstLine="560"/>
        <w:rPr>
          <w:rFonts w:ascii="仿宋" w:eastAsia="仿宋" w:hAnsi="仿宋"/>
          <w:sz w:val="28"/>
          <w:szCs w:val="28"/>
        </w:rPr>
      </w:pPr>
      <w:r w:rsidRPr="00F21F01">
        <w:rPr>
          <w:rFonts w:ascii="仿宋" w:eastAsia="仿宋" w:hAnsi="仿宋" w:hint="eastAsia"/>
          <w:sz w:val="28"/>
          <w:szCs w:val="28"/>
        </w:rPr>
        <w:t>1.违背宪法、法律、法规和党的路线方针政策的，违反各级教育部门、共青团组织、学联组织和学校相关规定的；</w:t>
      </w:r>
    </w:p>
    <w:p w:rsidR="00F21F01" w:rsidRDefault="00F21F01" w:rsidP="00F21F01">
      <w:pPr>
        <w:spacing w:line="480" w:lineRule="auto"/>
        <w:ind w:firstLineChars="200" w:firstLine="560"/>
        <w:rPr>
          <w:rFonts w:ascii="仿宋" w:eastAsia="仿宋" w:hAnsi="仿宋"/>
          <w:sz w:val="28"/>
          <w:szCs w:val="28"/>
        </w:rPr>
      </w:pPr>
      <w:r w:rsidRPr="00F21F01">
        <w:rPr>
          <w:rFonts w:ascii="仿宋" w:eastAsia="仿宋" w:hAnsi="仿宋" w:hint="eastAsia"/>
          <w:sz w:val="28"/>
          <w:szCs w:val="28"/>
        </w:rPr>
        <w:t>2.已完成学生社团章程规定的使命宗旨的；</w:t>
      </w:r>
    </w:p>
    <w:p w:rsidR="00F21F01" w:rsidRDefault="00F21F01" w:rsidP="00F21F01">
      <w:pPr>
        <w:spacing w:line="480" w:lineRule="auto"/>
        <w:ind w:firstLineChars="200" w:firstLine="560"/>
        <w:rPr>
          <w:rFonts w:ascii="仿宋" w:eastAsia="仿宋" w:hAnsi="仿宋"/>
          <w:sz w:val="28"/>
          <w:szCs w:val="28"/>
        </w:rPr>
      </w:pPr>
      <w:r w:rsidRPr="00F21F01">
        <w:rPr>
          <w:rFonts w:ascii="仿宋" w:eastAsia="仿宋" w:hAnsi="仿宋" w:hint="eastAsia"/>
          <w:sz w:val="28"/>
          <w:szCs w:val="28"/>
        </w:rPr>
        <w:t>3.会员大会决议解散的；</w:t>
      </w:r>
    </w:p>
    <w:p w:rsidR="00F21F01" w:rsidRDefault="00F21F01" w:rsidP="00F21F01">
      <w:pPr>
        <w:spacing w:line="480" w:lineRule="auto"/>
        <w:ind w:firstLineChars="200" w:firstLine="560"/>
        <w:rPr>
          <w:rFonts w:ascii="仿宋" w:eastAsia="仿宋" w:hAnsi="仿宋"/>
          <w:sz w:val="28"/>
          <w:szCs w:val="28"/>
        </w:rPr>
      </w:pPr>
      <w:r w:rsidRPr="00F21F01">
        <w:rPr>
          <w:rFonts w:ascii="仿宋" w:eastAsia="仿宋" w:hAnsi="仿宋" w:hint="eastAsia"/>
          <w:sz w:val="28"/>
          <w:szCs w:val="28"/>
        </w:rPr>
        <w:t>4.分立、合并的；</w:t>
      </w:r>
    </w:p>
    <w:p w:rsidR="00F21F01" w:rsidRDefault="00F21F01" w:rsidP="00F21F01">
      <w:pPr>
        <w:spacing w:line="480" w:lineRule="auto"/>
        <w:ind w:firstLineChars="200" w:firstLine="560"/>
        <w:rPr>
          <w:rFonts w:ascii="仿宋" w:eastAsia="仿宋" w:hAnsi="仿宋"/>
          <w:sz w:val="28"/>
          <w:szCs w:val="28"/>
        </w:rPr>
      </w:pPr>
      <w:r w:rsidRPr="00F21F01">
        <w:rPr>
          <w:rFonts w:ascii="仿宋" w:eastAsia="仿宋" w:hAnsi="仿宋" w:hint="eastAsia"/>
          <w:sz w:val="28"/>
          <w:szCs w:val="28"/>
        </w:rPr>
        <w:t>5.社团活动范围、内容与社团宗旨、章程不符的；</w:t>
      </w:r>
    </w:p>
    <w:p w:rsidR="00F21F01" w:rsidRDefault="00F21F01" w:rsidP="00F21F01">
      <w:pPr>
        <w:spacing w:line="480" w:lineRule="auto"/>
        <w:ind w:firstLineChars="200" w:firstLine="560"/>
        <w:rPr>
          <w:rFonts w:ascii="仿宋" w:eastAsia="仿宋" w:hAnsi="仿宋"/>
          <w:sz w:val="28"/>
          <w:szCs w:val="28"/>
        </w:rPr>
      </w:pPr>
      <w:r w:rsidRPr="00F21F01">
        <w:rPr>
          <w:rFonts w:ascii="仿宋" w:eastAsia="仿宋" w:hAnsi="仿宋" w:hint="eastAsia"/>
          <w:sz w:val="28"/>
          <w:szCs w:val="28"/>
        </w:rPr>
        <w:t>6.年审不合格且整改无效的；</w:t>
      </w:r>
    </w:p>
    <w:p w:rsidR="00F21F01" w:rsidRPr="00F21F01" w:rsidRDefault="00F21F01" w:rsidP="00F21F01">
      <w:pPr>
        <w:spacing w:line="480" w:lineRule="auto"/>
        <w:ind w:firstLineChars="200" w:firstLine="560"/>
        <w:rPr>
          <w:rFonts w:ascii="仿宋" w:eastAsia="仿宋" w:hAnsi="仿宋"/>
          <w:sz w:val="28"/>
          <w:szCs w:val="28"/>
        </w:rPr>
      </w:pPr>
      <w:r w:rsidRPr="00F21F01">
        <w:rPr>
          <w:rFonts w:ascii="仿宋" w:eastAsia="仿宋" w:hAnsi="仿宋" w:hint="eastAsia"/>
          <w:sz w:val="28"/>
          <w:szCs w:val="28"/>
        </w:rPr>
        <w:t xml:space="preserve">7.其他原因终止的。  </w:t>
      </w:r>
    </w:p>
    <w:p w:rsidR="00F21F01" w:rsidRPr="00F21F01" w:rsidRDefault="00F21F01" w:rsidP="00F21F01">
      <w:pPr>
        <w:spacing w:line="480" w:lineRule="auto"/>
        <w:rPr>
          <w:rFonts w:ascii="仿宋" w:eastAsia="仿宋" w:hAnsi="仿宋"/>
          <w:sz w:val="28"/>
          <w:szCs w:val="28"/>
        </w:rPr>
      </w:pPr>
    </w:p>
    <w:p w:rsidR="00F21F01" w:rsidRPr="00F21F01" w:rsidRDefault="00F21F01" w:rsidP="00F21F01">
      <w:pPr>
        <w:numPr>
          <w:ilvl w:val="0"/>
          <w:numId w:val="14"/>
        </w:numPr>
        <w:spacing w:line="480" w:lineRule="auto"/>
        <w:jc w:val="center"/>
        <w:rPr>
          <w:rFonts w:ascii="仿宋" w:eastAsia="仿宋" w:hAnsi="仿宋"/>
          <w:b/>
          <w:bCs/>
          <w:sz w:val="28"/>
          <w:szCs w:val="28"/>
        </w:rPr>
      </w:pPr>
      <w:r w:rsidRPr="00F21F01">
        <w:rPr>
          <w:rFonts w:ascii="仿宋" w:eastAsia="仿宋" w:hAnsi="仿宋" w:hint="eastAsia"/>
          <w:b/>
          <w:bCs/>
          <w:sz w:val="28"/>
          <w:szCs w:val="28"/>
        </w:rPr>
        <w:t>组织建设</w:t>
      </w:r>
    </w:p>
    <w:p w:rsidR="00F21F01" w:rsidRDefault="00F21F01" w:rsidP="00F21F01">
      <w:pPr>
        <w:spacing w:line="480" w:lineRule="auto"/>
        <w:rPr>
          <w:rFonts w:ascii="仿宋" w:eastAsia="仿宋" w:hAnsi="仿宋"/>
          <w:b/>
          <w:bCs/>
          <w:sz w:val="28"/>
          <w:szCs w:val="28"/>
        </w:rPr>
      </w:pPr>
    </w:p>
    <w:p w:rsidR="00F21F01" w:rsidRPr="00F21F01" w:rsidRDefault="00F21F01" w:rsidP="00F21F01">
      <w:pPr>
        <w:spacing w:line="480" w:lineRule="auto"/>
        <w:ind w:firstLineChars="200" w:firstLine="560"/>
        <w:rPr>
          <w:rFonts w:ascii="仿宋" w:eastAsia="仿宋" w:hAnsi="仿宋"/>
          <w:sz w:val="28"/>
          <w:szCs w:val="28"/>
        </w:rPr>
      </w:pPr>
      <w:r w:rsidRPr="00F21F01">
        <w:rPr>
          <w:rFonts w:ascii="仿宋" w:eastAsia="仿宋" w:hAnsi="仿宋" w:hint="eastAsia"/>
          <w:sz w:val="28"/>
          <w:szCs w:val="28"/>
        </w:rPr>
        <w:t>第十五条 学生社团的成员必须是具有汕头大学正式学籍的学生。</w:t>
      </w:r>
    </w:p>
    <w:p w:rsidR="00F21F01" w:rsidRPr="00F21F01" w:rsidRDefault="00F21F01" w:rsidP="00F21F01">
      <w:pPr>
        <w:spacing w:line="480" w:lineRule="auto"/>
        <w:rPr>
          <w:rFonts w:ascii="仿宋" w:eastAsia="仿宋" w:hAnsi="仿宋"/>
          <w:sz w:val="28"/>
          <w:szCs w:val="28"/>
        </w:rPr>
      </w:pPr>
      <w:r w:rsidRPr="00F21F01">
        <w:rPr>
          <w:rFonts w:ascii="仿宋" w:eastAsia="仿宋" w:hAnsi="仿宋" w:hint="eastAsia"/>
          <w:sz w:val="28"/>
          <w:szCs w:val="28"/>
        </w:rPr>
        <w:t xml:space="preserve">   </w:t>
      </w:r>
      <w:r>
        <w:rPr>
          <w:rFonts w:ascii="仿宋" w:eastAsia="仿宋" w:hAnsi="仿宋"/>
          <w:sz w:val="28"/>
          <w:szCs w:val="28"/>
        </w:rPr>
        <w:t xml:space="preserve"> </w:t>
      </w:r>
      <w:r w:rsidRPr="00F21F01">
        <w:rPr>
          <w:rFonts w:ascii="仿宋" w:eastAsia="仿宋" w:hAnsi="仿宋" w:hint="eastAsia"/>
          <w:sz w:val="28"/>
          <w:szCs w:val="28"/>
        </w:rPr>
        <w:t>第十六条 社团成员有权了解所在社团的章程、组织机构和财务制度，有权</w:t>
      </w:r>
      <w:r w:rsidRPr="00F21F01">
        <w:rPr>
          <w:rFonts w:ascii="仿宋" w:eastAsia="仿宋" w:hAnsi="仿宋" w:hint="eastAsia"/>
          <w:sz w:val="28"/>
          <w:szCs w:val="28"/>
        </w:rPr>
        <w:lastRenderedPageBreak/>
        <w:t>对社团的管理和活动提出建议和质询，有权按照章程自由加入或退出该社团。社团成员应当定期注册，按章程缴纳会费，积极参加社团的各项活动。</w:t>
      </w:r>
    </w:p>
    <w:p w:rsidR="00F21F01" w:rsidRPr="00F21F01" w:rsidRDefault="00F21F01" w:rsidP="00F21F01">
      <w:pPr>
        <w:spacing w:line="480" w:lineRule="auto"/>
        <w:rPr>
          <w:rFonts w:ascii="仿宋" w:eastAsia="仿宋" w:hAnsi="仿宋"/>
          <w:sz w:val="28"/>
          <w:szCs w:val="28"/>
        </w:rPr>
      </w:pPr>
      <w:r w:rsidRPr="00F21F01">
        <w:rPr>
          <w:rFonts w:ascii="仿宋" w:eastAsia="仿宋" w:hAnsi="仿宋" w:hint="eastAsia"/>
          <w:sz w:val="28"/>
          <w:szCs w:val="28"/>
        </w:rPr>
        <w:t xml:space="preserve">   </w:t>
      </w:r>
      <w:r>
        <w:rPr>
          <w:rFonts w:ascii="仿宋" w:eastAsia="仿宋" w:hAnsi="仿宋"/>
          <w:sz w:val="28"/>
          <w:szCs w:val="28"/>
        </w:rPr>
        <w:t xml:space="preserve"> </w:t>
      </w:r>
      <w:r w:rsidRPr="00F21F01">
        <w:rPr>
          <w:rFonts w:ascii="仿宋" w:eastAsia="仿宋" w:hAnsi="仿宋" w:hint="eastAsia"/>
          <w:sz w:val="28"/>
          <w:szCs w:val="28"/>
        </w:rPr>
        <w:t>第十七条 学生社团会员大会是学生社团的最高权力机构，依照本社团章程行使职权，包括：选举和变更社团负责人，审议批准负责人的工作报告，对社团变更、解散等事项作出决定，修改社团章程，监督社团财务活动等。</w:t>
      </w:r>
    </w:p>
    <w:p w:rsidR="00F21F01" w:rsidRPr="00F21F01" w:rsidRDefault="00F21F01" w:rsidP="00F21F01">
      <w:pPr>
        <w:spacing w:line="480" w:lineRule="auto"/>
        <w:rPr>
          <w:rFonts w:ascii="仿宋" w:eastAsia="仿宋" w:hAnsi="仿宋"/>
          <w:sz w:val="28"/>
          <w:szCs w:val="28"/>
        </w:rPr>
      </w:pPr>
      <w:r w:rsidRPr="00F21F01">
        <w:rPr>
          <w:rFonts w:ascii="仿宋" w:eastAsia="仿宋" w:hAnsi="仿宋" w:hint="eastAsia"/>
          <w:sz w:val="28"/>
          <w:szCs w:val="28"/>
        </w:rPr>
        <w:t xml:space="preserve">   </w:t>
      </w:r>
      <w:r>
        <w:rPr>
          <w:rFonts w:ascii="仿宋" w:eastAsia="仿宋" w:hAnsi="仿宋"/>
          <w:sz w:val="28"/>
          <w:szCs w:val="28"/>
        </w:rPr>
        <w:t xml:space="preserve"> </w:t>
      </w:r>
      <w:r w:rsidRPr="00F21F01">
        <w:rPr>
          <w:rFonts w:ascii="仿宋" w:eastAsia="仿宋" w:hAnsi="仿宋" w:hint="eastAsia"/>
          <w:sz w:val="28"/>
          <w:szCs w:val="28"/>
        </w:rPr>
        <w:t>第十八条 学生社团负责人应通过会员大会民主选举产生。</w:t>
      </w:r>
    </w:p>
    <w:p w:rsidR="00F21F01" w:rsidRPr="00F21F01" w:rsidRDefault="00F21F01" w:rsidP="00F21F01">
      <w:pPr>
        <w:spacing w:line="480" w:lineRule="auto"/>
        <w:rPr>
          <w:rFonts w:ascii="仿宋" w:eastAsia="仿宋" w:hAnsi="仿宋"/>
          <w:sz w:val="28"/>
          <w:szCs w:val="28"/>
        </w:rPr>
      </w:pPr>
      <w:r w:rsidRPr="00F21F01">
        <w:rPr>
          <w:rFonts w:ascii="仿宋" w:eastAsia="仿宋" w:hAnsi="仿宋" w:hint="eastAsia"/>
          <w:sz w:val="28"/>
          <w:szCs w:val="28"/>
        </w:rPr>
        <w:t xml:space="preserve">   </w:t>
      </w:r>
      <w:r>
        <w:rPr>
          <w:rFonts w:ascii="仿宋" w:eastAsia="仿宋" w:hAnsi="仿宋"/>
          <w:sz w:val="28"/>
          <w:szCs w:val="28"/>
        </w:rPr>
        <w:t xml:space="preserve"> </w:t>
      </w:r>
      <w:r w:rsidRPr="00F21F01">
        <w:rPr>
          <w:rFonts w:ascii="仿宋" w:eastAsia="仿宋" w:hAnsi="仿宋" w:hint="eastAsia"/>
          <w:sz w:val="28"/>
          <w:szCs w:val="28"/>
        </w:rPr>
        <w:t>第十九条 学生社团需要刻制印章的必须向相关部门提出申请，经核准后由相关部门出具制作证明作椭圆形印章。社团若变更名称或解散，原有印章自动失效，并上交至相关部门。</w:t>
      </w:r>
    </w:p>
    <w:p w:rsidR="00F21F01" w:rsidRPr="00F21F01" w:rsidRDefault="00F21F01" w:rsidP="00F21F01">
      <w:pPr>
        <w:numPr>
          <w:ilvl w:val="0"/>
          <w:numId w:val="14"/>
        </w:numPr>
        <w:spacing w:line="480" w:lineRule="auto"/>
        <w:jc w:val="center"/>
        <w:rPr>
          <w:rFonts w:ascii="仿宋" w:eastAsia="仿宋" w:hAnsi="仿宋"/>
          <w:b/>
          <w:bCs/>
          <w:sz w:val="28"/>
          <w:szCs w:val="28"/>
        </w:rPr>
      </w:pPr>
      <w:r w:rsidRPr="00F21F01">
        <w:rPr>
          <w:rFonts w:ascii="仿宋" w:eastAsia="仿宋" w:hAnsi="仿宋" w:hint="eastAsia"/>
          <w:b/>
          <w:bCs/>
          <w:sz w:val="28"/>
          <w:szCs w:val="28"/>
        </w:rPr>
        <w:t>活动管理</w:t>
      </w:r>
    </w:p>
    <w:p w:rsidR="00F21F01" w:rsidRPr="00F21F01" w:rsidRDefault="00F21F01" w:rsidP="00F21F01">
      <w:pPr>
        <w:spacing w:line="480" w:lineRule="auto"/>
        <w:rPr>
          <w:rFonts w:ascii="仿宋" w:eastAsia="仿宋" w:hAnsi="仿宋"/>
          <w:b/>
          <w:bCs/>
          <w:sz w:val="28"/>
          <w:szCs w:val="28"/>
        </w:rPr>
      </w:pPr>
    </w:p>
    <w:p w:rsidR="00F21F01" w:rsidRPr="00F21F01" w:rsidRDefault="00F21F01" w:rsidP="00F21F01">
      <w:pPr>
        <w:spacing w:line="480" w:lineRule="auto"/>
        <w:rPr>
          <w:rFonts w:ascii="仿宋" w:eastAsia="仿宋" w:hAnsi="仿宋"/>
          <w:sz w:val="28"/>
          <w:szCs w:val="28"/>
        </w:rPr>
      </w:pPr>
      <w:r w:rsidRPr="00F21F01">
        <w:rPr>
          <w:rFonts w:ascii="仿宋" w:eastAsia="仿宋" w:hAnsi="仿宋" w:hint="eastAsia"/>
          <w:sz w:val="28"/>
          <w:szCs w:val="28"/>
        </w:rPr>
        <w:t xml:space="preserve">   </w:t>
      </w:r>
      <w:r>
        <w:rPr>
          <w:rFonts w:ascii="仿宋" w:eastAsia="仿宋" w:hAnsi="仿宋"/>
          <w:sz w:val="28"/>
          <w:szCs w:val="28"/>
        </w:rPr>
        <w:t xml:space="preserve"> </w:t>
      </w:r>
      <w:r w:rsidRPr="00F21F01">
        <w:rPr>
          <w:rFonts w:ascii="仿宋" w:eastAsia="仿宋" w:hAnsi="仿宋" w:hint="eastAsia"/>
          <w:sz w:val="28"/>
          <w:szCs w:val="28"/>
        </w:rPr>
        <w:t>第二十条 学生社团经批准成立，有组织开展社团活动的权力和义务。</w:t>
      </w:r>
    </w:p>
    <w:p w:rsidR="00F21F01" w:rsidRPr="00F21F01" w:rsidRDefault="00F21F01" w:rsidP="00F21F01">
      <w:pPr>
        <w:spacing w:line="480" w:lineRule="auto"/>
        <w:rPr>
          <w:rFonts w:ascii="仿宋" w:eastAsia="仿宋" w:hAnsi="仿宋"/>
          <w:sz w:val="28"/>
          <w:szCs w:val="28"/>
        </w:rPr>
      </w:pPr>
      <w:r w:rsidRPr="00F21F01">
        <w:rPr>
          <w:rFonts w:ascii="仿宋" w:eastAsia="仿宋" w:hAnsi="仿宋" w:hint="eastAsia"/>
          <w:sz w:val="28"/>
          <w:szCs w:val="28"/>
        </w:rPr>
        <w:t xml:space="preserve">   </w:t>
      </w:r>
      <w:r>
        <w:rPr>
          <w:rFonts w:ascii="仿宋" w:eastAsia="仿宋" w:hAnsi="仿宋"/>
          <w:sz w:val="28"/>
          <w:szCs w:val="28"/>
        </w:rPr>
        <w:t xml:space="preserve"> </w:t>
      </w:r>
      <w:r w:rsidRPr="00F21F01">
        <w:rPr>
          <w:rFonts w:ascii="仿宋" w:eastAsia="仿宋" w:hAnsi="仿宋" w:hint="eastAsia"/>
          <w:sz w:val="28"/>
          <w:szCs w:val="28"/>
        </w:rPr>
        <w:t>第二十一条 学生社团活动的开展必</w:t>
      </w:r>
      <w:r w:rsidR="00BE601F">
        <w:rPr>
          <w:rFonts w:ascii="仿宋" w:eastAsia="仿宋" w:hAnsi="仿宋" w:hint="eastAsia"/>
          <w:sz w:val="28"/>
          <w:szCs w:val="28"/>
        </w:rPr>
        <w:t>须遵循社团的基本任务，不得在学生中散布违背宪法、法律、法规和党</w:t>
      </w:r>
      <w:bookmarkStart w:id="0" w:name="_GoBack"/>
      <w:bookmarkEnd w:id="0"/>
      <w:r w:rsidRPr="00F21F01">
        <w:rPr>
          <w:rFonts w:ascii="仿宋" w:eastAsia="仿宋" w:hAnsi="仿宋" w:hint="eastAsia"/>
          <w:sz w:val="28"/>
          <w:szCs w:val="28"/>
        </w:rPr>
        <w:t>的路线方针政策的错误观点和言论，不得开展与宗旨不符的活动，不得开展纯商业性活动。</w:t>
      </w:r>
    </w:p>
    <w:p w:rsidR="00F21F01" w:rsidRPr="00F21F01" w:rsidRDefault="00F21F01" w:rsidP="00F21F01">
      <w:pPr>
        <w:spacing w:line="480" w:lineRule="auto"/>
        <w:rPr>
          <w:rFonts w:ascii="仿宋" w:eastAsia="仿宋" w:hAnsi="仿宋"/>
          <w:sz w:val="28"/>
          <w:szCs w:val="28"/>
        </w:rPr>
      </w:pPr>
      <w:r w:rsidRPr="00F21F01">
        <w:rPr>
          <w:rFonts w:ascii="仿宋" w:eastAsia="仿宋" w:hAnsi="仿宋" w:hint="eastAsia"/>
          <w:sz w:val="28"/>
          <w:szCs w:val="28"/>
        </w:rPr>
        <w:t xml:space="preserve">   </w:t>
      </w:r>
      <w:r>
        <w:rPr>
          <w:rFonts w:ascii="仿宋" w:eastAsia="仿宋" w:hAnsi="仿宋"/>
          <w:sz w:val="28"/>
          <w:szCs w:val="28"/>
        </w:rPr>
        <w:t xml:space="preserve"> </w:t>
      </w:r>
      <w:r w:rsidRPr="00F21F01">
        <w:rPr>
          <w:rFonts w:ascii="仿宋" w:eastAsia="仿宋" w:hAnsi="仿宋" w:hint="eastAsia"/>
          <w:sz w:val="28"/>
          <w:szCs w:val="28"/>
        </w:rPr>
        <w:t>第二十二条 学生社团举办活动，须提前3个工作日向指导教师、业务指导单位、社联提交活动申报书，经团委审批同意后方可开展活动，活动结束后应及时做好总结，并以书面形式送交团委备案，作为各项评优的依据。对参与人数较多的活动，其活动的流程方案、经费管理、安全预案等应提交团委审批，必要时会同校保卫部门一同对安全预案进行审核，确保活动安全、有序进行。</w:t>
      </w:r>
    </w:p>
    <w:p w:rsidR="00F21F01" w:rsidRPr="00F21F01" w:rsidRDefault="00F21F01" w:rsidP="00F21F01">
      <w:pPr>
        <w:spacing w:line="480" w:lineRule="auto"/>
        <w:rPr>
          <w:rFonts w:ascii="仿宋" w:eastAsia="仿宋" w:hAnsi="仿宋"/>
          <w:sz w:val="28"/>
          <w:szCs w:val="28"/>
        </w:rPr>
      </w:pPr>
      <w:r w:rsidRPr="00F21F01">
        <w:rPr>
          <w:rFonts w:ascii="仿宋" w:eastAsia="仿宋" w:hAnsi="仿宋" w:hint="eastAsia"/>
          <w:sz w:val="28"/>
          <w:szCs w:val="28"/>
        </w:rPr>
        <w:t xml:space="preserve">    第二十三条 学生社团与校外单位联合举办活动和邀请校外人员来校参加活动的那个，或以社团名义到校外参加活动时，须提前5个工作日以书面形式呈报</w:t>
      </w:r>
      <w:r w:rsidRPr="00F21F01">
        <w:rPr>
          <w:rFonts w:ascii="仿宋" w:eastAsia="仿宋" w:hAnsi="仿宋" w:hint="eastAsia"/>
          <w:sz w:val="28"/>
          <w:szCs w:val="28"/>
        </w:rPr>
        <w:lastRenderedPageBreak/>
        <w:t>团委审批。院级社团应以书面形式报学院团委审批，同意后呈校团委备案。</w:t>
      </w:r>
    </w:p>
    <w:p w:rsidR="00F21F01" w:rsidRPr="00F21F01" w:rsidRDefault="00F21F01" w:rsidP="00F21F01">
      <w:pPr>
        <w:spacing w:line="480" w:lineRule="auto"/>
        <w:rPr>
          <w:rFonts w:ascii="仿宋" w:eastAsia="仿宋" w:hAnsi="仿宋"/>
          <w:sz w:val="28"/>
          <w:szCs w:val="28"/>
        </w:rPr>
      </w:pPr>
      <w:r w:rsidRPr="00F21F01">
        <w:rPr>
          <w:rFonts w:ascii="仿宋" w:eastAsia="仿宋" w:hAnsi="仿宋" w:hint="eastAsia"/>
          <w:sz w:val="28"/>
          <w:szCs w:val="28"/>
        </w:rPr>
        <w:t xml:space="preserve">    第二十四条 学生社团创办刊物、运营网站、新媒体平台，必须经过审核、登记。校级社团创办刊物，由校团委审核，报党委工作部组宣统办公室审批；院级社团创办刊物，由院团委审核，经院党总支同意，报党委工作部组宣统办公室审批，同时在校团委备案。</w:t>
      </w:r>
    </w:p>
    <w:p w:rsidR="00F21F01" w:rsidRPr="00F21F01" w:rsidRDefault="00F21F01" w:rsidP="00F21F01">
      <w:pPr>
        <w:spacing w:line="480" w:lineRule="auto"/>
        <w:ind w:firstLineChars="200" w:firstLine="560"/>
        <w:rPr>
          <w:rFonts w:ascii="仿宋" w:eastAsia="仿宋" w:hAnsi="仿宋"/>
          <w:sz w:val="28"/>
          <w:szCs w:val="28"/>
        </w:rPr>
      </w:pPr>
      <w:r w:rsidRPr="00F21F01">
        <w:rPr>
          <w:rFonts w:ascii="仿宋" w:eastAsia="仿宋" w:hAnsi="仿宋" w:hint="eastAsia"/>
          <w:sz w:val="28"/>
          <w:szCs w:val="28"/>
        </w:rPr>
        <w:t>第二十五条 社团出具证明、发布公告、进行宣传时必须遵守相关法律法规及校级校规，其内容须真实无误，并在落款处署社团全称。不得私自以社团指导老师、社联、校团委、相关业务部门或其他组织的名义开展活动。</w:t>
      </w:r>
    </w:p>
    <w:p w:rsidR="00F21F01" w:rsidRPr="00F21F01" w:rsidRDefault="00F21F01" w:rsidP="00F21F01">
      <w:pPr>
        <w:spacing w:line="480" w:lineRule="auto"/>
        <w:ind w:firstLine="420"/>
        <w:rPr>
          <w:rFonts w:ascii="仿宋" w:eastAsia="仿宋" w:hAnsi="仿宋"/>
          <w:sz w:val="28"/>
          <w:szCs w:val="28"/>
        </w:rPr>
      </w:pPr>
    </w:p>
    <w:p w:rsidR="00F21F01" w:rsidRPr="00F21F01" w:rsidRDefault="00F21F01" w:rsidP="00F21F01">
      <w:pPr>
        <w:numPr>
          <w:ilvl w:val="0"/>
          <w:numId w:val="14"/>
        </w:numPr>
        <w:spacing w:line="480" w:lineRule="auto"/>
        <w:jc w:val="center"/>
        <w:rPr>
          <w:rFonts w:ascii="仿宋" w:eastAsia="仿宋" w:hAnsi="仿宋"/>
          <w:b/>
          <w:bCs/>
          <w:sz w:val="28"/>
          <w:szCs w:val="28"/>
        </w:rPr>
      </w:pPr>
      <w:r w:rsidRPr="00F21F01">
        <w:rPr>
          <w:rFonts w:ascii="仿宋" w:eastAsia="仿宋" w:hAnsi="仿宋" w:hint="eastAsia"/>
          <w:b/>
          <w:bCs/>
          <w:sz w:val="28"/>
          <w:szCs w:val="28"/>
        </w:rPr>
        <w:t>经费管理</w:t>
      </w:r>
    </w:p>
    <w:p w:rsidR="00F21F01" w:rsidRPr="00F21F01" w:rsidRDefault="00F21F01" w:rsidP="00F21F01">
      <w:pPr>
        <w:spacing w:line="480" w:lineRule="auto"/>
        <w:rPr>
          <w:rFonts w:ascii="仿宋" w:eastAsia="仿宋" w:hAnsi="仿宋"/>
          <w:b/>
          <w:bCs/>
          <w:sz w:val="28"/>
          <w:szCs w:val="28"/>
        </w:rPr>
      </w:pPr>
    </w:p>
    <w:p w:rsidR="00F21F01" w:rsidRPr="00F21F01" w:rsidRDefault="00F21F01" w:rsidP="00F21F01">
      <w:pPr>
        <w:spacing w:line="480" w:lineRule="auto"/>
        <w:ind w:firstLineChars="200" w:firstLine="560"/>
        <w:rPr>
          <w:rFonts w:ascii="仿宋" w:eastAsia="仿宋" w:hAnsi="仿宋"/>
          <w:sz w:val="28"/>
          <w:szCs w:val="28"/>
        </w:rPr>
      </w:pPr>
      <w:r w:rsidRPr="00F21F01">
        <w:rPr>
          <w:rFonts w:ascii="仿宋" w:eastAsia="仿宋" w:hAnsi="仿宋" w:hint="eastAsia"/>
          <w:sz w:val="28"/>
          <w:szCs w:val="28"/>
        </w:rPr>
        <w:t>第二十六条 学生社团活动经费主要来源于学校拨款、会员费及社会赞助等合法渠道，社团经费必须用于社团集体活动，任何单位和个人严禁侵占、私分或挪用。</w:t>
      </w:r>
    </w:p>
    <w:p w:rsidR="00F21F01" w:rsidRPr="00F21F01" w:rsidRDefault="00F21F01" w:rsidP="00F21F01">
      <w:pPr>
        <w:spacing w:line="480" w:lineRule="auto"/>
        <w:ind w:firstLineChars="200" w:firstLine="560"/>
        <w:rPr>
          <w:rFonts w:ascii="仿宋" w:eastAsia="仿宋" w:hAnsi="仿宋"/>
          <w:sz w:val="28"/>
          <w:szCs w:val="28"/>
        </w:rPr>
      </w:pPr>
      <w:r w:rsidRPr="00F21F01">
        <w:rPr>
          <w:rFonts w:ascii="仿宋" w:eastAsia="仿宋" w:hAnsi="仿宋" w:hint="eastAsia"/>
          <w:sz w:val="28"/>
          <w:szCs w:val="28"/>
        </w:rPr>
        <w:t>第二十七条 学生社团如收取会员费，须根据实际情况明确收费标准，经社团内部民主决策，报校（院）团委审核后进行公示，并应写入社团章程。</w:t>
      </w:r>
    </w:p>
    <w:p w:rsidR="00F21F01" w:rsidRPr="00F21F01" w:rsidRDefault="00F21F01" w:rsidP="00F21F01">
      <w:pPr>
        <w:spacing w:line="480" w:lineRule="auto"/>
        <w:ind w:firstLineChars="200" w:firstLine="560"/>
        <w:rPr>
          <w:rFonts w:ascii="仿宋" w:eastAsia="仿宋" w:hAnsi="仿宋"/>
          <w:sz w:val="28"/>
          <w:szCs w:val="28"/>
        </w:rPr>
      </w:pPr>
      <w:r w:rsidRPr="00F21F01">
        <w:rPr>
          <w:rFonts w:ascii="仿宋" w:eastAsia="仿宋" w:hAnsi="仿宋" w:hint="eastAsia"/>
          <w:sz w:val="28"/>
          <w:szCs w:val="28"/>
        </w:rPr>
        <w:t xml:space="preserve">第二十八条 学生社团须制定严格的经费管理制度及使用制度，定期向全体会员公布经费支出和剩余情况，并接受团委的监督指导。 </w:t>
      </w:r>
    </w:p>
    <w:p w:rsidR="00F21F01" w:rsidRPr="00F21F01" w:rsidRDefault="00F21F01" w:rsidP="00F21F01">
      <w:pPr>
        <w:spacing w:line="480" w:lineRule="auto"/>
        <w:ind w:firstLine="420"/>
        <w:rPr>
          <w:rFonts w:ascii="仿宋" w:eastAsia="仿宋" w:hAnsi="仿宋"/>
          <w:sz w:val="28"/>
          <w:szCs w:val="28"/>
        </w:rPr>
      </w:pPr>
    </w:p>
    <w:p w:rsidR="00F21F01" w:rsidRPr="00F21F01" w:rsidRDefault="00F21F01" w:rsidP="00F21F01">
      <w:pPr>
        <w:numPr>
          <w:ilvl w:val="0"/>
          <w:numId w:val="14"/>
        </w:numPr>
        <w:spacing w:line="480" w:lineRule="auto"/>
        <w:jc w:val="center"/>
        <w:rPr>
          <w:rFonts w:ascii="仿宋" w:eastAsia="仿宋" w:hAnsi="仿宋"/>
          <w:b/>
          <w:bCs/>
          <w:sz w:val="28"/>
          <w:szCs w:val="28"/>
        </w:rPr>
      </w:pPr>
      <w:r w:rsidRPr="00F21F01">
        <w:rPr>
          <w:rFonts w:ascii="仿宋" w:eastAsia="仿宋" w:hAnsi="仿宋" w:hint="eastAsia"/>
          <w:b/>
          <w:bCs/>
          <w:sz w:val="28"/>
          <w:szCs w:val="28"/>
        </w:rPr>
        <w:t>工作保障</w:t>
      </w:r>
    </w:p>
    <w:p w:rsidR="00F21F01" w:rsidRDefault="00F21F01" w:rsidP="00F21F01">
      <w:pPr>
        <w:spacing w:line="480" w:lineRule="auto"/>
        <w:rPr>
          <w:rFonts w:ascii="仿宋" w:eastAsia="仿宋" w:hAnsi="仿宋"/>
          <w:b/>
          <w:bCs/>
          <w:sz w:val="28"/>
          <w:szCs w:val="28"/>
        </w:rPr>
      </w:pPr>
    </w:p>
    <w:p w:rsidR="00F21F01" w:rsidRPr="00F21F01" w:rsidRDefault="00F21F01" w:rsidP="00F21F01">
      <w:pPr>
        <w:spacing w:line="480" w:lineRule="auto"/>
        <w:ind w:firstLineChars="200" w:firstLine="560"/>
        <w:rPr>
          <w:rFonts w:ascii="仿宋" w:eastAsia="仿宋" w:hAnsi="仿宋"/>
          <w:sz w:val="28"/>
          <w:szCs w:val="28"/>
        </w:rPr>
      </w:pPr>
      <w:r w:rsidRPr="00F21F01">
        <w:rPr>
          <w:rFonts w:ascii="仿宋" w:eastAsia="仿宋" w:hAnsi="仿宋" w:hint="eastAsia"/>
          <w:sz w:val="28"/>
          <w:szCs w:val="28"/>
        </w:rPr>
        <w:t>第二十九条 学校为学生社团提供师资、活动场地、器材、设备等方面的支</w:t>
      </w:r>
      <w:r w:rsidRPr="00F21F01">
        <w:rPr>
          <w:rFonts w:ascii="仿宋" w:eastAsia="仿宋" w:hAnsi="仿宋" w:hint="eastAsia"/>
          <w:sz w:val="28"/>
          <w:szCs w:val="28"/>
        </w:rPr>
        <w:lastRenderedPageBreak/>
        <w:t>持，组织学生社团交流、培训，为学生社团对外交流搭建平台。</w:t>
      </w:r>
    </w:p>
    <w:p w:rsidR="00F21F01" w:rsidRPr="00F21F01" w:rsidRDefault="00F21F01" w:rsidP="00F21F01">
      <w:pPr>
        <w:spacing w:line="480" w:lineRule="auto"/>
        <w:ind w:firstLineChars="200" w:firstLine="560"/>
        <w:rPr>
          <w:rFonts w:ascii="仿宋" w:eastAsia="仿宋" w:hAnsi="仿宋"/>
          <w:sz w:val="28"/>
          <w:szCs w:val="28"/>
        </w:rPr>
      </w:pPr>
      <w:r w:rsidRPr="00F21F01">
        <w:rPr>
          <w:rFonts w:ascii="仿宋" w:eastAsia="仿宋" w:hAnsi="仿宋" w:hint="eastAsia"/>
          <w:sz w:val="28"/>
          <w:szCs w:val="28"/>
        </w:rPr>
        <w:t>第三十条 校团委每学期将举办社团立项活动，划拨经费支持社团活动。</w:t>
      </w:r>
    </w:p>
    <w:p w:rsidR="00F21F01" w:rsidRPr="00F21F01" w:rsidRDefault="00F21F01" w:rsidP="00F21F01">
      <w:pPr>
        <w:spacing w:line="480" w:lineRule="auto"/>
        <w:ind w:firstLineChars="200" w:firstLine="560"/>
        <w:rPr>
          <w:rFonts w:ascii="仿宋" w:eastAsia="仿宋" w:hAnsi="仿宋"/>
          <w:sz w:val="28"/>
          <w:szCs w:val="28"/>
        </w:rPr>
      </w:pPr>
      <w:r w:rsidRPr="00F21F01">
        <w:rPr>
          <w:rFonts w:ascii="仿宋" w:eastAsia="仿宋" w:hAnsi="仿宋" w:hint="eastAsia"/>
          <w:sz w:val="28"/>
          <w:szCs w:val="28"/>
        </w:rPr>
        <w:t xml:space="preserve">第三十一条 学生社团承办全校性大型活动时，可向管理部门申请给予适当支持。学生社团向学校申请活动经费，必须在活动前向社联提交详细活动计划、经费预算和活动申报书，社联审核后到校团委申报，经校团委审核同意，方可开展活动并在活动结束后凭正式发票报销。院级社团的活动经费，可以按流程向院团委申报。 </w:t>
      </w:r>
    </w:p>
    <w:p w:rsidR="00F21F01" w:rsidRPr="00F21F01" w:rsidRDefault="00F21F01" w:rsidP="00F21F01">
      <w:pPr>
        <w:spacing w:line="480" w:lineRule="auto"/>
        <w:ind w:firstLine="420"/>
        <w:rPr>
          <w:rFonts w:ascii="仿宋" w:eastAsia="仿宋" w:hAnsi="仿宋"/>
          <w:sz w:val="28"/>
          <w:szCs w:val="28"/>
        </w:rPr>
      </w:pPr>
    </w:p>
    <w:p w:rsidR="00F21F01" w:rsidRPr="00F21F01" w:rsidRDefault="00F21F01" w:rsidP="00F21F01">
      <w:pPr>
        <w:numPr>
          <w:ilvl w:val="0"/>
          <w:numId w:val="14"/>
        </w:numPr>
        <w:spacing w:line="480" w:lineRule="auto"/>
        <w:jc w:val="center"/>
        <w:rPr>
          <w:rFonts w:ascii="仿宋" w:eastAsia="仿宋" w:hAnsi="仿宋"/>
          <w:b/>
          <w:bCs/>
          <w:sz w:val="28"/>
          <w:szCs w:val="28"/>
        </w:rPr>
      </w:pPr>
      <w:r w:rsidRPr="00F21F01">
        <w:rPr>
          <w:rFonts w:ascii="仿宋" w:eastAsia="仿宋" w:hAnsi="仿宋" w:hint="eastAsia"/>
          <w:b/>
          <w:bCs/>
          <w:sz w:val="28"/>
          <w:szCs w:val="28"/>
        </w:rPr>
        <w:t>奖 惩</w:t>
      </w:r>
    </w:p>
    <w:p w:rsidR="00F21F01" w:rsidRDefault="00F21F01" w:rsidP="00F21F01">
      <w:pPr>
        <w:spacing w:line="480" w:lineRule="auto"/>
        <w:rPr>
          <w:rFonts w:ascii="仿宋" w:eastAsia="仿宋" w:hAnsi="仿宋"/>
          <w:b/>
          <w:bCs/>
          <w:sz w:val="28"/>
          <w:szCs w:val="28"/>
        </w:rPr>
      </w:pPr>
    </w:p>
    <w:p w:rsidR="00F21F01" w:rsidRPr="00F21F01" w:rsidRDefault="00F21F01" w:rsidP="00F21F01">
      <w:pPr>
        <w:spacing w:line="480" w:lineRule="auto"/>
        <w:ind w:firstLineChars="200" w:firstLine="560"/>
        <w:rPr>
          <w:rFonts w:ascii="仿宋" w:eastAsia="仿宋" w:hAnsi="仿宋"/>
          <w:sz w:val="28"/>
          <w:szCs w:val="28"/>
        </w:rPr>
      </w:pPr>
      <w:r w:rsidRPr="00F21F01">
        <w:rPr>
          <w:rFonts w:ascii="仿宋" w:eastAsia="仿宋" w:hAnsi="仿宋" w:hint="eastAsia"/>
          <w:sz w:val="28"/>
          <w:szCs w:val="28"/>
        </w:rPr>
        <w:t>第三十二条 为了鼓励学生社团积极健康发展，学校对在活动中成绩显著的社团和成员给予表彰。</w:t>
      </w:r>
    </w:p>
    <w:p w:rsidR="00F21F01" w:rsidRPr="00F21F01" w:rsidRDefault="00F21F01" w:rsidP="00F21F01">
      <w:pPr>
        <w:spacing w:line="480" w:lineRule="auto"/>
        <w:ind w:firstLineChars="200" w:firstLine="560"/>
        <w:rPr>
          <w:rFonts w:ascii="仿宋" w:eastAsia="仿宋" w:hAnsi="仿宋"/>
          <w:sz w:val="28"/>
          <w:szCs w:val="28"/>
        </w:rPr>
      </w:pPr>
      <w:r w:rsidRPr="00F21F01">
        <w:rPr>
          <w:rFonts w:ascii="仿宋" w:eastAsia="仿宋" w:hAnsi="仿宋" w:hint="eastAsia"/>
          <w:sz w:val="28"/>
          <w:szCs w:val="28"/>
        </w:rPr>
        <w:t>第三十三条 对违反本条例相关规定者，视其情节轻重给予相应处罚。</w:t>
      </w:r>
    </w:p>
    <w:p w:rsidR="00F21F01" w:rsidRPr="00F21F01" w:rsidRDefault="00F21F01" w:rsidP="00F21F01">
      <w:pPr>
        <w:spacing w:line="480" w:lineRule="auto"/>
        <w:ind w:firstLineChars="200" w:firstLine="560"/>
        <w:rPr>
          <w:rFonts w:ascii="仿宋" w:eastAsia="仿宋" w:hAnsi="仿宋"/>
          <w:sz w:val="28"/>
          <w:szCs w:val="28"/>
        </w:rPr>
      </w:pPr>
      <w:r w:rsidRPr="00F21F01">
        <w:rPr>
          <w:rFonts w:ascii="仿宋" w:eastAsia="仿宋" w:hAnsi="仿宋" w:hint="eastAsia"/>
          <w:sz w:val="28"/>
          <w:szCs w:val="28"/>
        </w:rPr>
        <w:t>第三十四条 对社团的处罚形式主要有：口头批评、通报批评、停拨活动经费、整顿审查、注销等。</w:t>
      </w:r>
    </w:p>
    <w:p w:rsidR="00F21F01" w:rsidRPr="00F21F01" w:rsidRDefault="00F21F01" w:rsidP="00F21F01">
      <w:pPr>
        <w:spacing w:line="480" w:lineRule="auto"/>
        <w:ind w:firstLine="420"/>
        <w:rPr>
          <w:rFonts w:ascii="仿宋" w:eastAsia="仿宋" w:hAnsi="仿宋"/>
          <w:sz w:val="28"/>
          <w:szCs w:val="28"/>
        </w:rPr>
      </w:pPr>
    </w:p>
    <w:p w:rsidR="00F21F01" w:rsidRPr="00F21F01" w:rsidRDefault="00F21F01" w:rsidP="00F21F01">
      <w:pPr>
        <w:numPr>
          <w:ilvl w:val="0"/>
          <w:numId w:val="14"/>
        </w:numPr>
        <w:spacing w:line="480" w:lineRule="auto"/>
        <w:jc w:val="center"/>
        <w:rPr>
          <w:rFonts w:ascii="仿宋" w:eastAsia="仿宋" w:hAnsi="仿宋"/>
          <w:b/>
          <w:bCs/>
          <w:sz w:val="28"/>
          <w:szCs w:val="28"/>
        </w:rPr>
      </w:pPr>
      <w:r w:rsidRPr="00F21F01">
        <w:rPr>
          <w:rFonts w:ascii="仿宋" w:eastAsia="仿宋" w:hAnsi="仿宋" w:hint="eastAsia"/>
          <w:b/>
          <w:bCs/>
          <w:sz w:val="28"/>
          <w:szCs w:val="28"/>
        </w:rPr>
        <w:t>附 则</w:t>
      </w:r>
    </w:p>
    <w:p w:rsidR="00F21F01" w:rsidRPr="00F21F01" w:rsidRDefault="00F21F01" w:rsidP="00F21F01">
      <w:pPr>
        <w:spacing w:line="480" w:lineRule="auto"/>
        <w:rPr>
          <w:rFonts w:ascii="仿宋" w:eastAsia="仿宋" w:hAnsi="仿宋"/>
          <w:b/>
          <w:bCs/>
          <w:sz w:val="28"/>
          <w:szCs w:val="28"/>
        </w:rPr>
      </w:pPr>
    </w:p>
    <w:p w:rsidR="00F21F01" w:rsidRPr="00F21F01" w:rsidRDefault="00F21F01" w:rsidP="00F21F01">
      <w:pPr>
        <w:spacing w:line="480" w:lineRule="auto"/>
        <w:ind w:firstLineChars="200" w:firstLine="560"/>
        <w:rPr>
          <w:rFonts w:ascii="仿宋" w:eastAsia="仿宋" w:hAnsi="仿宋"/>
          <w:sz w:val="28"/>
          <w:szCs w:val="28"/>
        </w:rPr>
      </w:pPr>
      <w:r w:rsidRPr="00F21F01">
        <w:rPr>
          <w:rFonts w:ascii="仿宋" w:eastAsia="仿宋" w:hAnsi="仿宋" w:hint="eastAsia"/>
          <w:sz w:val="28"/>
          <w:szCs w:val="28"/>
        </w:rPr>
        <w:t>第三十五条 校团委可根据本条例结合工作实际情况，指定其他细则。</w:t>
      </w:r>
    </w:p>
    <w:p w:rsidR="00204D60" w:rsidRPr="00F21F01" w:rsidRDefault="00F21F01" w:rsidP="00F21F01">
      <w:pPr>
        <w:spacing w:line="480" w:lineRule="auto"/>
        <w:ind w:firstLineChars="200" w:firstLine="560"/>
        <w:rPr>
          <w:rFonts w:ascii="仿宋" w:eastAsia="仿宋" w:hAnsi="仿宋"/>
          <w:sz w:val="28"/>
          <w:szCs w:val="28"/>
        </w:rPr>
      </w:pPr>
      <w:r w:rsidRPr="00F21F01">
        <w:rPr>
          <w:rFonts w:ascii="仿宋" w:eastAsia="仿宋" w:hAnsi="仿宋" w:hint="eastAsia"/>
          <w:sz w:val="28"/>
          <w:szCs w:val="28"/>
        </w:rPr>
        <w:t xml:space="preserve">第三十六条 本条例由校团委负责解释，自公布之日起正式实施，原1999年颁布的《汕头大学学生社团管理条例》同时废止。 </w:t>
      </w:r>
    </w:p>
    <w:sectPr w:rsidR="00204D60" w:rsidRPr="00F21F01" w:rsidSect="0083738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550" w:rsidRDefault="00224550" w:rsidP="005B30C3">
      <w:r>
        <w:separator/>
      </w:r>
    </w:p>
  </w:endnote>
  <w:endnote w:type="continuationSeparator" w:id="0">
    <w:p w:rsidR="00224550" w:rsidRDefault="00224550" w:rsidP="005B3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550" w:rsidRDefault="00224550" w:rsidP="005B30C3">
      <w:r>
        <w:separator/>
      </w:r>
    </w:p>
  </w:footnote>
  <w:footnote w:type="continuationSeparator" w:id="0">
    <w:p w:rsidR="00224550" w:rsidRDefault="00224550" w:rsidP="005B3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36DB1"/>
    <w:multiLevelType w:val="hybridMultilevel"/>
    <w:tmpl w:val="644641C6"/>
    <w:lvl w:ilvl="0" w:tplc="C88C2F50">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15:restartNumberingAfterBreak="0">
    <w:nsid w:val="1F914705"/>
    <w:multiLevelType w:val="hybridMultilevel"/>
    <w:tmpl w:val="D9DA27A0"/>
    <w:lvl w:ilvl="0" w:tplc="70E455D8">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15:restartNumberingAfterBreak="0">
    <w:nsid w:val="4CED6851"/>
    <w:multiLevelType w:val="hybridMultilevel"/>
    <w:tmpl w:val="D40C7128"/>
    <w:lvl w:ilvl="0" w:tplc="7098DAF8">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15:restartNumberingAfterBreak="0">
    <w:nsid w:val="567346F2"/>
    <w:multiLevelType w:val="hybridMultilevel"/>
    <w:tmpl w:val="7D36F97C"/>
    <w:lvl w:ilvl="0" w:tplc="EF60D63A">
      <w:start w:val="1"/>
      <w:numFmt w:val="japaneseCounting"/>
      <w:lvlText w:val="(%1)"/>
      <w:lvlJc w:val="left"/>
      <w:pPr>
        <w:ind w:left="1282" w:hanging="720"/>
      </w:pPr>
      <w:rPr>
        <w:rFonts w:hint="default"/>
      </w:rPr>
    </w:lvl>
    <w:lvl w:ilvl="1" w:tplc="39DCF8EA">
      <w:start w:val="3"/>
      <w:numFmt w:val="japaneseCounting"/>
      <w:lvlText w:val="（%2）"/>
      <w:lvlJc w:val="left"/>
      <w:pPr>
        <w:ind w:left="1722" w:hanging="740"/>
      </w:pPr>
      <w:rPr>
        <w:rFonts w:hint="default"/>
      </w:rPr>
    </w:lvl>
    <w:lvl w:ilvl="2" w:tplc="8E1C7194">
      <w:start w:val="3"/>
      <w:numFmt w:val="japaneseCounting"/>
      <w:lvlText w:val="(%3）"/>
      <w:lvlJc w:val="left"/>
      <w:pPr>
        <w:ind w:left="2122" w:hanging="720"/>
      </w:pPr>
      <w:rPr>
        <w:rFonts w:hint="default"/>
      </w:r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15:restartNumberingAfterBreak="0">
    <w:nsid w:val="58312799"/>
    <w:multiLevelType w:val="hybridMultilevel"/>
    <w:tmpl w:val="1442820C"/>
    <w:lvl w:ilvl="0" w:tplc="6EBCA2B4">
      <w:start w:val="1"/>
      <w:numFmt w:val="japaneseCounting"/>
      <w:lvlText w:val="（%1）"/>
      <w:lvlJc w:val="left"/>
      <w:pPr>
        <w:ind w:left="1402" w:hanging="84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5" w15:restartNumberingAfterBreak="0">
    <w:nsid w:val="58B657CE"/>
    <w:multiLevelType w:val="singleLevel"/>
    <w:tmpl w:val="58B657CE"/>
    <w:lvl w:ilvl="0">
      <w:start w:val="1"/>
      <w:numFmt w:val="chineseCounting"/>
      <w:suff w:val="space"/>
      <w:lvlText w:val="第%1章"/>
      <w:lvlJc w:val="left"/>
    </w:lvl>
  </w:abstractNum>
  <w:abstractNum w:abstractNumId="6" w15:restartNumberingAfterBreak="0">
    <w:nsid w:val="5DDD4181"/>
    <w:multiLevelType w:val="hybridMultilevel"/>
    <w:tmpl w:val="E1504BF4"/>
    <w:lvl w:ilvl="0" w:tplc="F9BE84C4">
      <w:start w:val="2"/>
      <w:numFmt w:val="japaneseCounting"/>
      <w:lvlText w:val="（%1）"/>
      <w:lvlJc w:val="left"/>
      <w:pPr>
        <w:ind w:left="1382" w:hanging="8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7" w15:restartNumberingAfterBreak="0">
    <w:nsid w:val="5E022D23"/>
    <w:multiLevelType w:val="multilevel"/>
    <w:tmpl w:val="B5A065E2"/>
    <w:lvl w:ilvl="0">
      <w:start w:val="1"/>
      <w:numFmt w:val="chineseCountingThousand"/>
      <w:lvlText w:val="（%1）"/>
      <w:lvlJc w:val="left"/>
      <w:pPr>
        <w:tabs>
          <w:tab w:val="num" w:pos="420"/>
        </w:tabs>
        <w:ind w:left="420" w:hanging="420"/>
      </w:pPr>
      <w:rPr>
        <w:rFonts w:ascii="宋体" w:eastAsia="宋体" w:hAnsi="宋体" w:hint="eastAsia"/>
      </w:rPr>
    </w:lvl>
    <w:lvl w:ilvl="1">
      <w:start w:val="1"/>
      <w:numFmt w:val="lowerLetter"/>
      <w:lvlText w:val="%2)"/>
      <w:lvlJc w:val="left"/>
      <w:pPr>
        <w:tabs>
          <w:tab w:val="num" w:pos="420"/>
        </w:tabs>
        <w:ind w:left="420" w:hanging="420"/>
      </w:pPr>
      <w:rPr>
        <w:rFonts w:ascii="Times New Roman" w:hAnsi="Times New Roman" w:cs="Times New Roman" w:hint="default"/>
      </w:rPr>
    </w:lvl>
    <w:lvl w:ilvl="2">
      <w:start w:val="1"/>
      <w:numFmt w:val="lowerRoman"/>
      <w:lvlText w:val="%3."/>
      <w:lvlJc w:val="right"/>
      <w:pPr>
        <w:tabs>
          <w:tab w:val="num" w:pos="840"/>
        </w:tabs>
        <w:ind w:left="840" w:hanging="420"/>
      </w:pPr>
      <w:rPr>
        <w:rFonts w:ascii="Times New Roman" w:hAnsi="Times New Roman" w:cs="Times New Roman" w:hint="default"/>
      </w:rPr>
    </w:lvl>
    <w:lvl w:ilvl="3">
      <w:start w:val="1"/>
      <w:numFmt w:val="decimal"/>
      <w:lvlText w:val="%4."/>
      <w:lvlJc w:val="left"/>
      <w:pPr>
        <w:tabs>
          <w:tab w:val="num" w:pos="1260"/>
        </w:tabs>
        <w:ind w:left="1260" w:hanging="420"/>
      </w:pPr>
      <w:rPr>
        <w:rFonts w:ascii="Times New Roman" w:hAnsi="Times New Roman" w:cs="Times New Roman" w:hint="default"/>
      </w:rPr>
    </w:lvl>
    <w:lvl w:ilvl="4">
      <w:start w:val="1"/>
      <w:numFmt w:val="lowerLetter"/>
      <w:lvlText w:val="%5)"/>
      <w:lvlJc w:val="left"/>
      <w:pPr>
        <w:tabs>
          <w:tab w:val="num" w:pos="1680"/>
        </w:tabs>
        <w:ind w:left="1680" w:hanging="420"/>
      </w:pPr>
      <w:rPr>
        <w:rFonts w:ascii="Times New Roman" w:hAnsi="Times New Roman" w:cs="Times New Roman" w:hint="default"/>
      </w:rPr>
    </w:lvl>
    <w:lvl w:ilvl="5">
      <w:start w:val="1"/>
      <w:numFmt w:val="lowerRoman"/>
      <w:lvlText w:val="%6."/>
      <w:lvlJc w:val="right"/>
      <w:pPr>
        <w:tabs>
          <w:tab w:val="num" w:pos="2100"/>
        </w:tabs>
        <w:ind w:left="2100" w:hanging="420"/>
      </w:pPr>
      <w:rPr>
        <w:rFonts w:ascii="Times New Roman" w:hAnsi="Times New Roman" w:cs="Times New Roman" w:hint="default"/>
      </w:rPr>
    </w:lvl>
    <w:lvl w:ilvl="6">
      <w:start w:val="1"/>
      <w:numFmt w:val="decimal"/>
      <w:lvlText w:val="%7."/>
      <w:lvlJc w:val="left"/>
      <w:pPr>
        <w:tabs>
          <w:tab w:val="num" w:pos="2520"/>
        </w:tabs>
        <w:ind w:left="2520" w:hanging="420"/>
      </w:pPr>
      <w:rPr>
        <w:rFonts w:ascii="Times New Roman" w:hAnsi="Times New Roman" w:cs="Times New Roman" w:hint="default"/>
      </w:rPr>
    </w:lvl>
    <w:lvl w:ilvl="7">
      <w:start w:val="1"/>
      <w:numFmt w:val="lowerLetter"/>
      <w:lvlText w:val="%8)"/>
      <w:lvlJc w:val="left"/>
      <w:pPr>
        <w:tabs>
          <w:tab w:val="num" w:pos="2940"/>
        </w:tabs>
        <w:ind w:left="2940" w:hanging="420"/>
      </w:pPr>
      <w:rPr>
        <w:rFonts w:ascii="Times New Roman" w:hAnsi="Times New Roman" w:cs="Times New Roman" w:hint="default"/>
      </w:rPr>
    </w:lvl>
    <w:lvl w:ilvl="8">
      <w:start w:val="1"/>
      <w:numFmt w:val="lowerRoman"/>
      <w:lvlText w:val="%9."/>
      <w:lvlJc w:val="right"/>
      <w:pPr>
        <w:tabs>
          <w:tab w:val="num" w:pos="3360"/>
        </w:tabs>
        <w:ind w:left="3360" w:hanging="420"/>
      </w:pPr>
      <w:rPr>
        <w:rFonts w:ascii="Times New Roman" w:hAnsi="Times New Roman" w:cs="Times New Roman" w:hint="default"/>
      </w:rPr>
    </w:lvl>
  </w:abstractNum>
  <w:abstractNum w:abstractNumId="8" w15:restartNumberingAfterBreak="0">
    <w:nsid w:val="6052730C"/>
    <w:multiLevelType w:val="hybridMultilevel"/>
    <w:tmpl w:val="CB40E6F6"/>
    <w:lvl w:ilvl="0" w:tplc="BF407A42">
      <w:start w:val="2"/>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9" w15:restartNumberingAfterBreak="0">
    <w:nsid w:val="61BC44D2"/>
    <w:multiLevelType w:val="hybridMultilevel"/>
    <w:tmpl w:val="A106D0A6"/>
    <w:lvl w:ilvl="0" w:tplc="3E8AC9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A837414"/>
    <w:multiLevelType w:val="hybridMultilevel"/>
    <w:tmpl w:val="F7A29090"/>
    <w:lvl w:ilvl="0" w:tplc="1F3C8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625346E"/>
    <w:multiLevelType w:val="hybridMultilevel"/>
    <w:tmpl w:val="4068668C"/>
    <w:lvl w:ilvl="0" w:tplc="6A6C1F54">
      <w:start w:val="1"/>
      <w:numFmt w:val="japaneseCounting"/>
      <w:lvlText w:val="%1、"/>
      <w:lvlJc w:val="left"/>
      <w:pPr>
        <w:ind w:left="1282" w:hanging="720"/>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2" w15:restartNumberingAfterBreak="0">
    <w:nsid w:val="79895AEC"/>
    <w:multiLevelType w:val="hybridMultilevel"/>
    <w:tmpl w:val="318AE82E"/>
    <w:lvl w:ilvl="0" w:tplc="1BEEFD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DD11271"/>
    <w:multiLevelType w:val="multilevel"/>
    <w:tmpl w:val="3C004DC2"/>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0"/>
  </w:num>
  <w:num w:numId="5">
    <w:abstractNumId w:val="6"/>
  </w:num>
  <w:num w:numId="6">
    <w:abstractNumId w:val="1"/>
  </w:num>
  <w:num w:numId="7">
    <w:abstractNumId w:val="2"/>
  </w:num>
  <w:num w:numId="8">
    <w:abstractNumId w:val="8"/>
  </w:num>
  <w:num w:numId="9">
    <w:abstractNumId w:val="3"/>
  </w:num>
  <w:num w:numId="10">
    <w:abstractNumId w:val="4"/>
  </w:num>
  <w:num w:numId="11">
    <w:abstractNumId w:val="10"/>
  </w:num>
  <w:num w:numId="12">
    <w:abstractNumId w:val="9"/>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6F5"/>
    <w:rsid w:val="000065F4"/>
    <w:rsid w:val="0004710D"/>
    <w:rsid w:val="00050582"/>
    <w:rsid w:val="00081B64"/>
    <w:rsid w:val="000E57E9"/>
    <w:rsid w:val="001019E9"/>
    <w:rsid w:val="001375FE"/>
    <w:rsid w:val="001645B8"/>
    <w:rsid w:val="001725CB"/>
    <w:rsid w:val="0018499B"/>
    <w:rsid w:val="0019478B"/>
    <w:rsid w:val="001C4B9B"/>
    <w:rsid w:val="001F09B1"/>
    <w:rsid w:val="001F202D"/>
    <w:rsid w:val="00204BF1"/>
    <w:rsid w:val="00204D60"/>
    <w:rsid w:val="00205CE7"/>
    <w:rsid w:val="00205F30"/>
    <w:rsid w:val="00224550"/>
    <w:rsid w:val="00227B51"/>
    <w:rsid w:val="00232A65"/>
    <w:rsid w:val="002642AE"/>
    <w:rsid w:val="00271402"/>
    <w:rsid w:val="00287168"/>
    <w:rsid w:val="00293651"/>
    <w:rsid w:val="002A5C7A"/>
    <w:rsid w:val="002C073B"/>
    <w:rsid w:val="002C52BD"/>
    <w:rsid w:val="002D6BA1"/>
    <w:rsid w:val="0030069B"/>
    <w:rsid w:val="00312D30"/>
    <w:rsid w:val="00335D51"/>
    <w:rsid w:val="00341FF3"/>
    <w:rsid w:val="0034434F"/>
    <w:rsid w:val="0034627A"/>
    <w:rsid w:val="00353C15"/>
    <w:rsid w:val="00355899"/>
    <w:rsid w:val="00374C75"/>
    <w:rsid w:val="00376B0B"/>
    <w:rsid w:val="00385863"/>
    <w:rsid w:val="00393B8E"/>
    <w:rsid w:val="00394556"/>
    <w:rsid w:val="003A2D5E"/>
    <w:rsid w:val="003B1614"/>
    <w:rsid w:val="003B683B"/>
    <w:rsid w:val="003B6D4B"/>
    <w:rsid w:val="003C12A6"/>
    <w:rsid w:val="003C4B96"/>
    <w:rsid w:val="003D12DA"/>
    <w:rsid w:val="003D283D"/>
    <w:rsid w:val="003D67E3"/>
    <w:rsid w:val="003E180E"/>
    <w:rsid w:val="003E28EF"/>
    <w:rsid w:val="003E7C69"/>
    <w:rsid w:val="003F12B9"/>
    <w:rsid w:val="003F5796"/>
    <w:rsid w:val="004368C6"/>
    <w:rsid w:val="00442EE1"/>
    <w:rsid w:val="004435A1"/>
    <w:rsid w:val="00470D1E"/>
    <w:rsid w:val="00474DE0"/>
    <w:rsid w:val="00483177"/>
    <w:rsid w:val="00485B3A"/>
    <w:rsid w:val="004863FF"/>
    <w:rsid w:val="004903AE"/>
    <w:rsid w:val="00490464"/>
    <w:rsid w:val="00492B44"/>
    <w:rsid w:val="004B16DE"/>
    <w:rsid w:val="004B2B53"/>
    <w:rsid w:val="004B61D1"/>
    <w:rsid w:val="004B62D5"/>
    <w:rsid w:val="004C2663"/>
    <w:rsid w:val="004C7171"/>
    <w:rsid w:val="004D192D"/>
    <w:rsid w:val="004E233B"/>
    <w:rsid w:val="004E6622"/>
    <w:rsid w:val="005542CA"/>
    <w:rsid w:val="00555FDA"/>
    <w:rsid w:val="00570B26"/>
    <w:rsid w:val="005A46F5"/>
    <w:rsid w:val="005B30C3"/>
    <w:rsid w:val="005B7C47"/>
    <w:rsid w:val="005C26DA"/>
    <w:rsid w:val="005C74F0"/>
    <w:rsid w:val="005C74FF"/>
    <w:rsid w:val="005F0FD2"/>
    <w:rsid w:val="005F5393"/>
    <w:rsid w:val="005F7483"/>
    <w:rsid w:val="00612386"/>
    <w:rsid w:val="00626CC2"/>
    <w:rsid w:val="00652B13"/>
    <w:rsid w:val="00682813"/>
    <w:rsid w:val="006A5830"/>
    <w:rsid w:val="006B095D"/>
    <w:rsid w:val="006E1849"/>
    <w:rsid w:val="006E5ACA"/>
    <w:rsid w:val="00704412"/>
    <w:rsid w:val="00711BCA"/>
    <w:rsid w:val="007273FA"/>
    <w:rsid w:val="0075156E"/>
    <w:rsid w:val="007668AA"/>
    <w:rsid w:val="0078794A"/>
    <w:rsid w:val="007C321B"/>
    <w:rsid w:val="007D1B8B"/>
    <w:rsid w:val="007F2E0F"/>
    <w:rsid w:val="007F7B46"/>
    <w:rsid w:val="00803B15"/>
    <w:rsid w:val="0082335A"/>
    <w:rsid w:val="00837388"/>
    <w:rsid w:val="00846A8F"/>
    <w:rsid w:val="00855F90"/>
    <w:rsid w:val="008578D0"/>
    <w:rsid w:val="00871097"/>
    <w:rsid w:val="00872456"/>
    <w:rsid w:val="00872D7B"/>
    <w:rsid w:val="00877967"/>
    <w:rsid w:val="00885B56"/>
    <w:rsid w:val="008A0E30"/>
    <w:rsid w:val="008B0847"/>
    <w:rsid w:val="008B58C6"/>
    <w:rsid w:val="008B6E80"/>
    <w:rsid w:val="008C0F9E"/>
    <w:rsid w:val="008F1B10"/>
    <w:rsid w:val="00910F4D"/>
    <w:rsid w:val="00922C6F"/>
    <w:rsid w:val="00932DDA"/>
    <w:rsid w:val="00936A98"/>
    <w:rsid w:val="00971513"/>
    <w:rsid w:val="009A18AD"/>
    <w:rsid w:val="009B4031"/>
    <w:rsid w:val="009E57A6"/>
    <w:rsid w:val="009E7E1B"/>
    <w:rsid w:val="00A21C63"/>
    <w:rsid w:val="00A2336C"/>
    <w:rsid w:val="00A23BE3"/>
    <w:rsid w:val="00A424E7"/>
    <w:rsid w:val="00A468A9"/>
    <w:rsid w:val="00A52228"/>
    <w:rsid w:val="00A64829"/>
    <w:rsid w:val="00A81BFF"/>
    <w:rsid w:val="00AA0B6E"/>
    <w:rsid w:val="00AC2801"/>
    <w:rsid w:val="00AD3254"/>
    <w:rsid w:val="00AD4382"/>
    <w:rsid w:val="00AD6158"/>
    <w:rsid w:val="00AE4185"/>
    <w:rsid w:val="00B24873"/>
    <w:rsid w:val="00B25F96"/>
    <w:rsid w:val="00B26F0A"/>
    <w:rsid w:val="00B33B4A"/>
    <w:rsid w:val="00B4340E"/>
    <w:rsid w:val="00B66E69"/>
    <w:rsid w:val="00B86F2E"/>
    <w:rsid w:val="00B93C26"/>
    <w:rsid w:val="00BB5CF3"/>
    <w:rsid w:val="00BC10AF"/>
    <w:rsid w:val="00BC192A"/>
    <w:rsid w:val="00BC73AD"/>
    <w:rsid w:val="00BD312D"/>
    <w:rsid w:val="00BE601F"/>
    <w:rsid w:val="00C0070D"/>
    <w:rsid w:val="00C06A0D"/>
    <w:rsid w:val="00C12357"/>
    <w:rsid w:val="00C12517"/>
    <w:rsid w:val="00C1696D"/>
    <w:rsid w:val="00C516F6"/>
    <w:rsid w:val="00C5626E"/>
    <w:rsid w:val="00C620B6"/>
    <w:rsid w:val="00C70EF9"/>
    <w:rsid w:val="00C751BF"/>
    <w:rsid w:val="00C806AE"/>
    <w:rsid w:val="00C8362A"/>
    <w:rsid w:val="00C873F7"/>
    <w:rsid w:val="00C924A0"/>
    <w:rsid w:val="00CB3AF5"/>
    <w:rsid w:val="00CE648D"/>
    <w:rsid w:val="00D12CD1"/>
    <w:rsid w:val="00D14C1D"/>
    <w:rsid w:val="00D211DE"/>
    <w:rsid w:val="00D21242"/>
    <w:rsid w:val="00D46FB2"/>
    <w:rsid w:val="00D82659"/>
    <w:rsid w:val="00D83416"/>
    <w:rsid w:val="00D85839"/>
    <w:rsid w:val="00D86551"/>
    <w:rsid w:val="00DB1280"/>
    <w:rsid w:val="00DB4706"/>
    <w:rsid w:val="00DC00A4"/>
    <w:rsid w:val="00DD0C1D"/>
    <w:rsid w:val="00DD57AD"/>
    <w:rsid w:val="00DE2A10"/>
    <w:rsid w:val="00DF38C7"/>
    <w:rsid w:val="00DF72C3"/>
    <w:rsid w:val="00E15957"/>
    <w:rsid w:val="00E17BF7"/>
    <w:rsid w:val="00E27783"/>
    <w:rsid w:val="00E35BE3"/>
    <w:rsid w:val="00E44054"/>
    <w:rsid w:val="00E44476"/>
    <w:rsid w:val="00E464FF"/>
    <w:rsid w:val="00E47DA6"/>
    <w:rsid w:val="00E50E8F"/>
    <w:rsid w:val="00E72ACA"/>
    <w:rsid w:val="00E902D9"/>
    <w:rsid w:val="00E93117"/>
    <w:rsid w:val="00EA7D68"/>
    <w:rsid w:val="00ED4197"/>
    <w:rsid w:val="00F01E93"/>
    <w:rsid w:val="00F021EC"/>
    <w:rsid w:val="00F07BAB"/>
    <w:rsid w:val="00F10D71"/>
    <w:rsid w:val="00F20316"/>
    <w:rsid w:val="00F20C46"/>
    <w:rsid w:val="00F212A1"/>
    <w:rsid w:val="00F21F01"/>
    <w:rsid w:val="00F25D1C"/>
    <w:rsid w:val="00F2619C"/>
    <w:rsid w:val="00F34B2C"/>
    <w:rsid w:val="00F46067"/>
    <w:rsid w:val="00F721B9"/>
    <w:rsid w:val="00F94E7E"/>
    <w:rsid w:val="00FB4CA9"/>
    <w:rsid w:val="00FB4D10"/>
    <w:rsid w:val="00FB7D24"/>
    <w:rsid w:val="00FC1670"/>
    <w:rsid w:val="00FC3579"/>
    <w:rsid w:val="00FD34D0"/>
    <w:rsid w:val="00FE03D2"/>
    <w:rsid w:val="00FF2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0B98F2"/>
  <w15:chartTrackingRefBased/>
  <w15:docId w15:val="{15AD09C4-30C6-44BB-BBAC-A88BEC6B5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936A98"/>
    <w:pPr>
      <w:widowControl w:val="0"/>
      <w:jc w:val="both"/>
    </w:pPr>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06A0D"/>
    <w:pPr>
      <w:ind w:firstLineChars="200" w:firstLine="420"/>
    </w:pPr>
  </w:style>
  <w:style w:type="paragraph" w:styleId="a5">
    <w:name w:val="Balloon Text"/>
    <w:basedOn w:val="a"/>
    <w:link w:val="a6"/>
    <w:uiPriority w:val="99"/>
    <w:semiHidden/>
    <w:unhideWhenUsed/>
    <w:rsid w:val="00ED4197"/>
    <w:rPr>
      <w:sz w:val="18"/>
      <w:szCs w:val="18"/>
    </w:rPr>
  </w:style>
  <w:style w:type="character" w:customStyle="1" w:styleId="a6">
    <w:name w:val="批注框文本 字符"/>
    <w:basedOn w:val="a0"/>
    <w:link w:val="a5"/>
    <w:uiPriority w:val="99"/>
    <w:semiHidden/>
    <w:rsid w:val="00ED4197"/>
    <w:rPr>
      <w:sz w:val="18"/>
      <w:szCs w:val="18"/>
    </w:rPr>
  </w:style>
  <w:style w:type="paragraph" w:styleId="a7">
    <w:name w:val="header"/>
    <w:basedOn w:val="a"/>
    <w:link w:val="a8"/>
    <w:uiPriority w:val="99"/>
    <w:unhideWhenUsed/>
    <w:rsid w:val="005B30C3"/>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5B30C3"/>
    <w:rPr>
      <w:sz w:val="18"/>
      <w:szCs w:val="18"/>
    </w:rPr>
  </w:style>
  <w:style w:type="paragraph" w:styleId="a9">
    <w:name w:val="footer"/>
    <w:basedOn w:val="a"/>
    <w:link w:val="aa"/>
    <w:uiPriority w:val="99"/>
    <w:unhideWhenUsed/>
    <w:rsid w:val="005B30C3"/>
    <w:pPr>
      <w:tabs>
        <w:tab w:val="center" w:pos="4153"/>
        <w:tab w:val="right" w:pos="8306"/>
      </w:tabs>
      <w:snapToGrid w:val="0"/>
      <w:jc w:val="left"/>
    </w:pPr>
    <w:rPr>
      <w:sz w:val="18"/>
      <w:szCs w:val="18"/>
    </w:rPr>
  </w:style>
  <w:style w:type="character" w:customStyle="1" w:styleId="aa">
    <w:name w:val="页脚 字符"/>
    <w:basedOn w:val="a0"/>
    <w:link w:val="a9"/>
    <w:uiPriority w:val="99"/>
    <w:rsid w:val="005B30C3"/>
    <w:rPr>
      <w:sz w:val="18"/>
      <w:szCs w:val="18"/>
    </w:rPr>
  </w:style>
  <w:style w:type="paragraph" w:styleId="ab">
    <w:name w:val="Revision"/>
    <w:hidden/>
    <w:uiPriority w:val="99"/>
    <w:semiHidden/>
    <w:rsid w:val="00194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00185">
      <w:bodyDiv w:val="1"/>
      <w:marLeft w:val="0"/>
      <w:marRight w:val="0"/>
      <w:marTop w:val="0"/>
      <w:marBottom w:val="0"/>
      <w:divBdr>
        <w:top w:val="none" w:sz="0" w:space="0" w:color="auto"/>
        <w:left w:val="none" w:sz="0" w:space="0" w:color="auto"/>
        <w:bottom w:val="none" w:sz="0" w:space="0" w:color="auto"/>
        <w:right w:val="none" w:sz="0" w:space="0" w:color="auto"/>
      </w:divBdr>
    </w:div>
    <w:div w:id="716006738">
      <w:bodyDiv w:val="1"/>
      <w:marLeft w:val="0"/>
      <w:marRight w:val="0"/>
      <w:marTop w:val="0"/>
      <w:marBottom w:val="0"/>
      <w:divBdr>
        <w:top w:val="none" w:sz="0" w:space="0" w:color="auto"/>
        <w:left w:val="none" w:sz="0" w:space="0" w:color="auto"/>
        <w:bottom w:val="none" w:sz="0" w:space="0" w:color="auto"/>
        <w:right w:val="none" w:sz="0" w:space="0" w:color="auto"/>
      </w:divBdr>
    </w:div>
    <w:div w:id="749233800">
      <w:bodyDiv w:val="1"/>
      <w:marLeft w:val="0"/>
      <w:marRight w:val="0"/>
      <w:marTop w:val="0"/>
      <w:marBottom w:val="0"/>
      <w:divBdr>
        <w:top w:val="none" w:sz="0" w:space="0" w:color="auto"/>
        <w:left w:val="none" w:sz="0" w:space="0" w:color="auto"/>
        <w:bottom w:val="none" w:sz="0" w:space="0" w:color="auto"/>
        <w:right w:val="none" w:sz="0" w:space="0" w:color="auto"/>
      </w:divBdr>
    </w:div>
    <w:div w:id="788858730">
      <w:bodyDiv w:val="1"/>
      <w:marLeft w:val="0"/>
      <w:marRight w:val="0"/>
      <w:marTop w:val="0"/>
      <w:marBottom w:val="0"/>
      <w:divBdr>
        <w:top w:val="none" w:sz="0" w:space="0" w:color="auto"/>
        <w:left w:val="none" w:sz="0" w:space="0" w:color="auto"/>
        <w:bottom w:val="none" w:sz="0" w:space="0" w:color="auto"/>
        <w:right w:val="none" w:sz="0" w:space="0" w:color="auto"/>
      </w:divBdr>
    </w:div>
    <w:div w:id="894855619">
      <w:bodyDiv w:val="1"/>
      <w:marLeft w:val="0"/>
      <w:marRight w:val="0"/>
      <w:marTop w:val="0"/>
      <w:marBottom w:val="0"/>
      <w:divBdr>
        <w:top w:val="none" w:sz="0" w:space="0" w:color="auto"/>
        <w:left w:val="none" w:sz="0" w:space="0" w:color="auto"/>
        <w:bottom w:val="none" w:sz="0" w:space="0" w:color="auto"/>
        <w:right w:val="none" w:sz="0" w:space="0" w:color="auto"/>
      </w:divBdr>
    </w:div>
    <w:div w:id="1150713611">
      <w:bodyDiv w:val="1"/>
      <w:marLeft w:val="0"/>
      <w:marRight w:val="0"/>
      <w:marTop w:val="0"/>
      <w:marBottom w:val="0"/>
      <w:divBdr>
        <w:top w:val="none" w:sz="0" w:space="0" w:color="auto"/>
        <w:left w:val="none" w:sz="0" w:space="0" w:color="auto"/>
        <w:bottom w:val="none" w:sz="0" w:space="0" w:color="auto"/>
        <w:right w:val="none" w:sz="0" w:space="0" w:color="auto"/>
      </w:divBdr>
    </w:div>
    <w:div w:id="1347753580">
      <w:bodyDiv w:val="1"/>
      <w:marLeft w:val="0"/>
      <w:marRight w:val="0"/>
      <w:marTop w:val="0"/>
      <w:marBottom w:val="0"/>
      <w:divBdr>
        <w:top w:val="none" w:sz="0" w:space="0" w:color="auto"/>
        <w:left w:val="none" w:sz="0" w:space="0" w:color="auto"/>
        <w:bottom w:val="none" w:sz="0" w:space="0" w:color="auto"/>
        <w:right w:val="none" w:sz="0" w:space="0" w:color="auto"/>
      </w:divBdr>
    </w:div>
    <w:div w:id="1475947524">
      <w:bodyDiv w:val="1"/>
      <w:marLeft w:val="0"/>
      <w:marRight w:val="0"/>
      <w:marTop w:val="0"/>
      <w:marBottom w:val="0"/>
      <w:divBdr>
        <w:top w:val="none" w:sz="0" w:space="0" w:color="auto"/>
        <w:left w:val="none" w:sz="0" w:space="0" w:color="auto"/>
        <w:bottom w:val="none" w:sz="0" w:space="0" w:color="auto"/>
        <w:right w:val="none" w:sz="0" w:space="0" w:color="auto"/>
      </w:divBdr>
    </w:div>
    <w:div w:id="1867982608">
      <w:bodyDiv w:val="1"/>
      <w:marLeft w:val="0"/>
      <w:marRight w:val="0"/>
      <w:marTop w:val="0"/>
      <w:marBottom w:val="0"/>
      <w:divBdr>
        <w:top w:val="none" w:sz="0" w:space="0" w:color="auto"/>
        <w:left w:val="none" w:sz="0" w:space="0" w:color="auto"/>
        <w:bottom w:val="none" w:sz="0" w:space="0" w:color="auto"/>
        <w:right w:val="none" w:sz="0" w:space="0" w:color="auto"/>
      </w:divBdr>
    </w:div>
    <w:div w:id="1957330767">
      <w:bodyDiv w:val="1"/>
      <w:marLeft w:val="0"/>
      <w:marRight w:val="0"/>
      <w:marTop w:val="0"/>
      <w:marBottom w:val="0"/>
      <w:divBdr>
        <w:top w:val="none" w:sz="0" w:space="0" w:color="auto"/>
        <w:left w:val="none" w:sz="0" w:space="0" w:color="auto"/>
        <w:bottom w:val="none" w:sz="0" w:space="0" w:color="auto"/>
        <w:right w:val="none" w:sz="0" w:space="0" w:color="auto"/>
      </w:divBdr>
    </w:div>
    <w:div w:id="2106925507">
      <w:bodyDiv w:val="1"/>
      <w:marLeft w:val="0"/>
      <w:marRight w:val="0"/>
      <w:marTop w:val="0"/>
      <w:marBottom w:val="0"/>
      <w:divBdr>
        <w:top w:val="none" w:sz="0" w:space="0" w:color="auto"/>
        <w:left w:val="none" w:sz="0" w:space="0" w:color="auto"/>
        <w:bottom w:val="none" w:sz="0" w:space="0" w:color="auto"/>
        <w:right w:val="none" w:sz="0" w:space="0" w:color="auto"/>
      </w:divBdr>
    </w:div>
    <w:div w:id="213393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559DC-1376-4FEC-8D98-45155A2E0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7</Pages>
  <Words>544</Words>
  <Characters>3101</Characters>
  <Application>Microsoft Office Word</Application>
  <DocSecurity>0</DocSecurity>
  <Lines>25</Lines>
  <Paragraphs>7</Paragraphs>
  <ScaleCrop>false</ScaleCrop>
  <Company>Microsoft</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dc:creator>
  <cp:keywords/>
  <dc:description/>
  <cp:lastModifiedBy>金洁纯</cp:lastModifiedBy>
  <cp:revision>192</cp:revision>
  <cp:lastPrinted>2018-08-17T00:35:00Z</cp:lastPrinted>
  <dcterms:created xsi:type="dcterms:W3CDTF">2018-08-15T01:27:00Z</dcterms:created>
  <dcterms:modified xsi:type="dcterms:W3CDTF">2018-08-21T09:29:00Z</dcterms:modified>
</cp:coreProperties>
</file>