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DF0" w:rsidRDefault="00177428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汕头大学学生社团联合会优秀学生社团评选条例</w:t>
      </w:r>
    </w:p>
    <w:p w:rsidR="00283DF0" w:rsidRDefault="0017742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</w:t>
      </w:r>
      <w:r>
        <w:rPr>
          <w:b/>
          <w:sz w:val="28"/>
          <w:szCs w:val="28"/>
        </w:rPr>
        <w:t>〇一六年五月修订</w:t>
      </w:r>
      <w:r>
        <w:rPr>
          <w:rFonts w:hint="eastAsia"/>
          <w:b/>
          <w:sz w:val="28"/>
          <w:szCs w:val="28"/>
        </w:rPr>
        <w:t>）</w:t>
      </w:r>
    </w:p>
    <w:p w:rsidR="00283DF0" w:rsidRDefault="00177428">
      <w:pPr>
        <w:tabs>
          <w:tab w:val="center" w:pos="4153"/>
          <w:tab w:val="left" w:pos="5490"/>
        </w:tabs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总则</w:t>
      </w:r>
      <w:r>
        <w:rPr>
          <w:b/>
          <w:bCs/>
          <w:sz w:val="28"/>
          <w:szCs w:val="28"/>
        </w:rPr>
        <w:tab/>
      </w:r>
    </w:p>
    <w:p w:rsidR="00283DF0" w:rsidRDefault="001774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ascii="ˎ̥" w:hAnsi="ˎ̥" w:cs="宋体" w:hint="eastAsia"/>
          <w:kern w:val="0"/>
          <w:sz w:val="24"/>
        </w:rPr>
        <w:t>优秀学生社团评选是在共青团汕头大学委员会（以下</w:t>
      </w:r>
      <w:r>
        <w:rPr>
          <w:rFonts w:ascii="ˎ̥" w:hAnsi="ˎ̥" w:cs="宋体"/>
          <w:kern w:val="0"/>
          <w:sz w:val="24"/>
        </w:rPr>
        <w:t>简称</w:t>
      </w:r>
      <w:r>
        <w:rPr>
          <w:rFonts w:ascii="ˎ̥" w:hAnsi="ˎ̥" w:cs="宋体"/>
          <w:kern w:val="0"/>
          <w:sz w:val="24"/>
        </w:rPr>
        <w:t>“</w:t>
      </w:r>
      <w:r>
        <w:rPr>
          <w:rFonts w:ascii="ˎ̥" w:hAnsi="ˎ̥" w:cs="宋体" w:hint="eastAsia"/>
          <w:kern w:val="0"/>
          <w:sz w:val="24"/>
        </w:rPr>
        <w:t>校团委</w:t>
      </w:r>
      <w:r>
        <w:rPr>
          <w:rFonts w:ascii="ˎ̥" w:hAnsi="ˎ̥" w:cs="宋体"/>
          <w:kern w:val="0"/>
          <w:sz w:val="24"/>
        </w:rPr>
        <w:t>”</w:t>
      </w:r>
      <w:r>
        <w:rPr>
          <w:rFonts w:ascii="ˎ̥" w:hAnsi="ˎ̥" w:cs="宋体" w:hint="eastAsia"/>
          <w:kern w:val="0"/>
          <w:sz w:val="24"/>
        </w:rPr>
        <w:t>）指导下，由汕头大学学生社团联合会（以下</w:t>
      </w:r>
      <w:r>
        <w:rPr>
          <w:rFonts w:ascii="ˎ̥" w:hAnsi="ˎ̥" w:cs="宋体"/>
          <w:kern w:val="0"/>
          <w:sz w:val="24"/>
        </w:rPr>
        <w:t>简称</w:t>
      </w:r>
      <w:r>
        <w:rPr>
          <w:rFonts w:ascii="ˎ̥" w:hAnsi="ˎ̥" w:cs="宋体"/>
          <w:kern w:val="0"/>
          <w:sz w:val="24"/>
        </w:rPr>
        <w:t>“</w:t>
      </w:r>
      <w:r>
        <w:rPr>
          <w:rFonts w:ascii="ˎ̥" w:hAnsi="ˎ̥" w:cs="宋体" w:hint="eastAsia"/>
          <w:kern w:val="0"/>
          <w:sz w:val="24"/>
        </w:rPr>
        <w:t>社联</w:t>
      </w:r>
      <w:r>
        <w:rPr>
          <w:rFonts w:ascii="ˎ̥" w:hAnsi="ˎ̥" w:cs="宋体"/>
          <w:kern w:val="0"/>
          <w:sz w:val="24"/>
        </w:rPr>
        <w:t>”</w:t>
      </w:r>
      <w:r>
        <w:rPr>
          <w:rFonts w:ascii="ˎ̥" w:hAnsi="ˎ̥" w:cs="宋体" w:hint="eastAsia"/>
          <w:kern w:val="0"/>
          <w:sz w:val="24"/>
        </w:rPr>
        <w:t>）负责主持，对</w:t>
      </w:r>
      <w:proofErr w:type="gramStart"/>
      <w:r>
        <w:rPr>
          <w:rFonts w:ascii="ˎ̥" w:hAnsi="ˎ̥" w:cs="宋体" w:hint="eastAsia"/>
          <w:kern w:val="0"/>
          <w:sz w:val="24"/>
        </w:rPr>
        <w:t>汕</w:t>
      </w:r>
      <w:proofErr w:type="gramEnd"/>
      <w:r>
        <w:rPr>
          <w:rFonts w:ascii="ˎ̥" w:hAnsi="ˎ̥" w:cs="宋体" w:hint="eastAsia"/>
          <w:kern w:val="0"/>
          <w:sz w:val="24"/>
        </w:rPr>
        <w:t>大社联属下合法学生社团进行的综合评估</w:t>
      </w:r>
      <w:r>
        <w:rPr>
          <w:rFonts w:hint="eastAsia"/>
          <w:sz w:val="24"/>
        </w:rPr>
        <w:t>。</w:t>
      </w:r>
    </w:p>
    <w:p w:rsidR="00283DF0" w:rsidRDefault="00283DF0">
      <w:pPr>
        <w:spacing w:line="360" w:lineRule="auto"/>
        <w:ind w:left="975"/>
        <w:rPr>
          <w:sz w:val="24"/>
        </w:rPr>
      </w:pPr>
    </w:p>
    <w:p w:rsidR="00283DF0" w:rsidRDefault="0017742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ˎ̥" w:hAnsi="ˎ̥" w:cs="宋体" w:hint="eastAsia"/>
          <w:kern w:val="0"/>
          <w:sz w:val="24"/>
        </w:rPr>
        <w:t>为了更好的引导、管理我校学生社团活动，保证社团高效、有序的运作，提高社团活动质量。根据《汕头大学学生社团管理条例》和《汕头大学学生社团联合会章程》，特制定本优秀社团评选条例。</w:t>
      </w:r>
    </w:p>
    <w:p w:rsidR="00283DF0" w:rsidRDefault="00283DF0">
      <w:pPr>
        <w:spacing w:line="360" w:lineRule="auto"/>
        <w:rPr>
          <w:sz w:val="24"/>
        </w:rPr>
      </w:pPr>
    </w:p>
    <w:p w:rsidR="00283DF0" w:rsidRDefault="00177428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ˎ̥" w:hAnsi="ˎ̥" w:cs="宋体" w:hint="eastAsia"/>
          <w:kern w:val="0"/>
          <w:sz w:val="24"/>
        </w:rPr>
        <w:t>优秀学生社团评选贯彻公平、公正、平等、择优的原则，每学年</w:t>
      </w:r>
      <w:r>
        <w:rPr>
          <w:rFonts w:hint="eastAsia"/>
          <w:sz w:val="24"/>
        </w:rPr>
        <w:t>评选</w:t>
      </w:r>
      <w:r>
        <w:rPr>
          <w:rFonts w:hint="eastAsia"/>
          <w:sz w:val="24"/>
        </w:rPr>
        <w:t>的优秀学生社团名额不超过</w:t>
      </w:r>
      <w:proofErr w:type="gramStart"/>
      <w:r>
        <w:rPr>
          <w:rFonts w:hint="eastAsia"/>
          <w:sz w:val="24"/>
        </w:rPr>
        <w:t>汕</w:t>
      </w:r>
      <w:proofErr w:type="gramEnd"/>
      <w:r>
        <w:rPr>
          <w:rFonts w:hint="eastAsia"/>
          <w:sz w:val="24"/>
        </w:rPr>
        <w:t>大社联属下合法学生社团数量的</w:t>
      </w:r>
      <w:r>
        <w:rPr>
          <w:rFonts w:hint="eastAsia"/>
          <w:sz w:val="24"/>
        </w:rPr>
        <w:t>15%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于每学年春季学期第十五周前完成评选</w:t>
      </w:r>
      <w:r>
        <w:rPr>
          <w:rFonts w:ascii="ˎ̥" w:hAnsi="ˎ̥" w:cs="宋体" w:hint="eastAsia"/>
          <w:kern w:val="0"/>
          <w:sz w:val="24"/>
        </w:rPr>
        <w:t>。</w:t>
      </w:r>
    </w:p>
    <w:p w:rsidR="00283DF0" w:rsidRDefault="00283DF0">
      <w:pPr>
        <w:spacing w:line="360" w:lineRule="auto"/>
        <w:rPr>
          <w:b/>
          <w:sz w:val="24"/>
        </w:rPr>
      </w:pPr>
    </w:p>
    <w:p w:rsidR="00283DF0" w:rsidRDefault="001774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优秀学生社团评选总成绩由社团活动评比、社团建设评比、常委会评定、</w:t>
      </w:r>
      <w:r>
        <w:rPr>
          <w:rFonts w:hint="eastAsia"/>
          <w:sz w:val="24"/>
        </w:rPr>
        <w:t>网络投票</w:t>
      </w:r>
      <w:r>
        <w:rPr>
          <w:rFonts w:hint="eastAsia"/>
          <w:sz w:val="24"/>
        </w:rPr>
        <w:t>四方面成绩组成。构成比例是：</w:t>
      </w:r>
      <w:r>
        <w:rPr>
          <w:rFonts w:hint="eastAsia"/>
          <w:sz w:val="24"/>
        </w:rPr>
        <w:t>综合评选总成绩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社团活动评比</w:t>
      </w:r>
      <w:r>
        <w:rPr>
          <w:sz w:val="24"/>
        </w:rPr>
        <w:t>×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%+</w:t>
      </w:r>
      <w:r>
        <w:rPr>
          <w:rFonts w:hint="eastAsia"/>
          <w:sz w:val="24"/>
        </w:rPr>
        <w:t>社团建设</w:t>
      </w:r>
      <w:r>
        <w:rPr>
          <w:sz w:val="24"/>
        </w:rPr>
        <w:t>×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％＋</w:t>
      </w:r>
      <w:r>
        <w:rPr>
          <w:rFonts w:hint="eastAsia"/>
          <w:sz w:val="24"/>
        </w:rPr>
        <w:t>常委会</w:t>
      </w:r>
      <w:r>
        <w:rPr>
          <w:rFonts w:hint="eastAsia"/>
          <w:sz w:val="24"/>
        </w:rPr>
        <w:t>评定</w:t>
      </w:r>
      <w:r>
        <w:rPr>
          <w:sz w:val="24"/>
        </w:rPr>
        <w:t>×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％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网络投票</w:t>
      </w:r>
      <w:r>
        <w:rPr>
          <w:sz w:val="24"/>
        </w:rPr>
        <w:t>×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。</w:t>
      </w:r>
    </w:p>
    <w:p w:rsidR="00283DF0" w:rsidRDefault="00283DF0">
      <w:pPr>
        <w:spacing w:line="360" w:lineRule="auto"/>
        <w:rPr>
          <w:sz w:val="24"/>
        </w:rPr>
      </w:pPr>
    </w:p>
    <w:p w:rsidR="00283DF0" w:rsidRDefault="001774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本条例的评定对象：</w:t>
      </w:r>
      <w:r>
        <w:rPr>
          <w:rFonts w:hint="eastAsia"/>
          <w:sz w:val="24"/>
        </w:rPr>
        <w:t>汕头大学</w:t>
      </w:r>
      <w:r>
        <w:rPr>
          <w:rFonts w:ascii="ˎ̥" w:hAnsi="ˎ̥" w:cs="宋体" w:hint="eastAsia"/>
          <w:kern w:val="0"/>
          <w:sz w:val="24"/>
        </w:rPr>
        <w:t>年度注册成功的学生社团</w:t>
      </w:r>
      <w:r>
        <w:rPr>
          <w:rFonts w:hint="eastAsia"/>
          <w:sz w:val="24"/>
        </w:rPr>
        <w:t>。</w:t>
      </w:r>
    </w:p>
    <w:p w:rsidR="00283DF0" w:rsidRDefault="00283DF0">
      <w:pPr>
        <w:spacing w:line="360" w:lineRule="auto"/>
        <w:rPr>
          <w:sz w:val="24"/>
        </w:rPr>
      </w:pPr>
    </w:p>
    <w:p w:rsidR="00283DF0" w:rsidRDefault="001774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本条例自颁布即日起实施，最终解释权归汕头大学学生社团联合会主席团所有。</w:t>
      </w:r>
    </w:p>
    <w:p w:rsidR="00283DF0" w:rsidRDefault="00283DF0">
      <w:pPr>
        <w:spacing w:line="360" w:lineRule="auto"/>
        <w:ind w:left="480"/>
        <w:rPr>
          <w:sz w:val="24"/>
        </w:rPr>
      </w:pPr>
    </w:p>
    <w:p w:rsidR="00283DF0" w:rsidRDefault="00177428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优秀学生社团评选条件</w:t>
      </w:r>
    </w:p>
    <w:p w:rsidR="00283DF0" w:rsidRDefault="00177428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有下列情况之一的社团，</w:t>
      </w:r>
      <w:r>
        <w:rPr>
          <w:rFonts w:hint="eastAsia"/>
          <w:sz w:val="24"/>
        </w:rPr>
        <w:t>不</w:t>
      </w:r>
      <w:r>
        <w:rPr>
          <w:rFonts w:hint="eastAsia"/>
          <w:sz w:val="24"/>
        </w:rPr>
        <w:t>参与优秀学生社团称号的评比资格：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ascii="ˎ̥" w:hAnsi="ˎ̥" w:cs="宋体" w:hint="eastAsia"/>
          <w:kern w:val="0"/>
          <w:sz w:val="24"/>
        </w:rPr>
        <w:t>社团成立实际时间不足一年。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ascii="ˎ̥" w:hAnsi="ˎ̥" w:cs="宋体" w:hint="eastAsia"/>
          <w:kern w:val="0"/>
          <w:sz w:val="24"/>
        </w:rPr>
        <w:t>学年年初未能向</w:t>
      </w:r>
      <w:r>
        <w:rPr>
          <w:rFonts w:ascii="ˎ̥" w:hAnsi="ˎ̥" w:cs="宋体"/>
          <w:kern w:val="0"/>
          <w:sz w:val="24"/>
        </w:rPr>
        <w:t>社联</w:t>
      </w:r>
      <w:r>
        <w:rPr>
          <w:rFonts w:ascii="ˎ̥" w:hAnsi="ˎ̥" w:cs="宋体" w:hint="eastAsia"/>
          <w:kern w:val="0"/>
          <w:sz w:val="24"/>
        </w:rPr>
        <w:t>提交活动计划、会费收缴情况等材料；学年年</w:t>
      </w:r>
      <w:r>
        <w:rPr>
          <w:rFonts w:ascii="ˎ̥" w:hAnsi="ˎ̥" w:cs="宋体" w:hint="eastAsia"/>
          <w:kern w:val="0"/>
          <w:sz w:val="24"/>
        </w:rPr>
        <w:lastRenderedPageBreak/>
        <w:t>末未能提交会费使用情况和总结等</w:t>
      </w:r>
      <w:r>
        <w:rPr>
          <w:rFonts w:ascii="ˎ̥" w:hAnsi="ˎ̥" w:cs="宋体"/>
          <w:kern w:val="0"/>
          <w:sz w:val="24"/>
        </w:rPr>
        <w:t>材料</w:t>
      </w:r>
      <w:r>
        <w:rPr>
          <w:rFonts w:hint="eastAsia"/>
          <w:sz w:val="24"/>
        </w:rPr>
        <w:t>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ascii="ˎ̥" w:hAnsi="ˎ̥" w:cs="宋体" w:hint="eastAsia"/>
          <w:kern w:val="0"/>
          <w:sz w:val="24"/>
        </w:rPr>
        <w:t>每学期社团活动</w:t>
      </w:r>
      <w:r>
        <w:rPr>
          <w:rFonts w:ascii="ˎ̥" w:hAnsi="ˎ̥" w:cs="宋体" w:hint="eastAsia"/>
          <w:kern w:val="0"/>
          <w:sz w:val="24"/>
        </w:rPr>
        <w:t>（</w:t>
      </w:r>
      <w:r>
        <w:rPr>
          <w:rFonts w:ascii="ˎ̥" w:hAnsi="ˎ̥" w:cs="宋体" w:hint="eastAsia"/>
          <w:kern w:val="0"/>
          <w:sz w:val="24"/>
        </w:rPr>
        <w:t>社团内部培训也包括在内</w:t>
      </w:r>
      <w:r>
        <w:rPr>
          <w:rFonts w:ascii="ˎ̥" w:hAnsi="ˎ̥" w:cs="宋体" w:hint="eastAsia"/>
          <w:kern w:val="0"/>
          <w:sz w:val="24"/>
        </w:rPr>
        <w:t>）</w:t>
      </w:r>
      <w:r>
        <w:rPr>
          <w:rFonts w:ascii="ˎ̥" w:hAnsi="ˎ̥" w:cs="宋体" w:hint="eastAsia"/>
          <w:kern w:val="0"/>
          <w:sz w:val="24"/>
        </w:rPr>
        <w:t>不足</w:t>
      </w:r>
      <w:r>
        <w:rPr>
          <w:rFonts w:ascii="ˎ̥" w:hAnsi="ˎ̥" w:cs="宋体" w:hint="eastAsia"/>
          <w:kern w:val="0"/>
          <w:sz w:val="24"/>
        </w:rPr>
        <w:t>3</w:t>
      </w:r>
      <w:r>
        <w:rPr>
          <w:rFonts w:ascii="ˎ̥" w:hAnsi="ˎ̥" w:cs="宋体" w:hint="eastAsia"/>
          <w:kern w:val="0"/>
          <w:sz w:val="24"/>
        </w:rPr>
        <w:t>次，</w:t>
      </w:r>
      <w:r>
        <w:rPr>
          <w:rFonts w:ascii="ˎ̥" w:hAnsi="ˎ̥" w:cs="宋体" w:hint="eastAsia"/>
          <w:kern w:val="0"/>
          <w:sz w:val="24"/>
        </w:rPr>
        <w:t>未能正常举办活动</w:t>
      </w:r>
      <w:r>
        <w:rPr>
          <w:rFonts w:hint="eastAsia"/>
          <w:sz w:val="24"/>
        </w:rPr>
        <w:t>。</w:t>
      </w:r>
    </w:p>
    <w:p w:rsidR="00283DF0" w:rsidRDefault="00283DF0">
      <w:pPr>
        <w:tabs>
          <w:tab w:val="left" w:pos="975"/>
          <w:tab w:val="left" w:pos="1260"/>
        </w:tabs>
        <w:spacing w:line="360" w:lineRule="auto"/>
        <w:ind w:left="1260" w:hanging="360"/>
        <w:rPr>
          <w:sz w:val="24"/>
        </w:rPr>
      </w:pPr>
    </w:p>
    <w:p w:rsidR="00283DF0" w:rsidRDefault="00177428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社团活动评比</w:t>
      </w:r>
    </w:p>
    <w:p w:rsidR="00283DF0" w:rsidRDefault="00177428">
      <w:pPr>
        <w:numPr>
          <w:ilvl w:val="1"/>
          <w:numId w:val="1"/>
        </w:num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社团活动评比成绩＝社团</w:t>
      </w:r>
      <w:r>
        <w:rPr>
          <w:bCs/>
          <w:sz w:val="24"/>
        </w:rPr>
        <w:t>活动总</w:t>
      </w:r>
      <w:r>
        <w:rPr>
          <w:rFonts w:hint="eastAsia"/>
          <w:bCs/>
          <w:sz w:val="24"/>
        </w:rPr>
        <w:t>评定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%</w:t>
      </w:r>
      <w:r>
        <w:rPr>
          <w:rFonts w:hint="eastAsia"/>
          <w:bCs/>
          <w:sz w:val="24"/>
        </w:rPr>
        <w:t>。</w:t>
      </w:r>
    </w:p>
    <w:p w:rsidR="00283DF0" w:rsidRDefault="00283DF0">
      <w:pPr>
        <w:spacing w:line="360" w:lineRule="auto"/>
        <w:rPr>
          <w:b/>
          <w:bCs/>
          <w:sz w:val="24"/>
        </w:rPr>
      </w:pPr>
    </w:p>
    <w:p w:rsidR="00283DF0" w:rsidRDefault="00177428">
      <w:pPr>
        <w:numPr>
          <w:ilvl w:val="1"/>
          <w:numId w:val="1"/>
        </w:num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社团活动评比范围：</w:t>
      </w:r>
    </w:p>
    <w:p w:rsidR="00283DF0" w:rsidRDefault="00177428">
      <w:pPr>
        <w:numPr>
          <w:ilvl w:val="2"/>
          <w:numId w:val="1"/>
        </w:numPr>
        <w:spacing w:line="360" w:lineRule="auto"/>
        <w:ind w:hanging="64"/>
        <w:rPr>
          <w:bCs/>
          <w:sz w:val="24"/>
        </w:rPr>
      </w:pPr>
      <w:r>
        <w:rPr>
          <w:rFonts w:hint="eastAsia"/>
          <w:bCs/>
          <w:sz w:val="24"/>
        </w:rPr>
        <w:t>A</w:t>
      </w:r>
      <w:r>
        <w:rPr>
          <w:rFonts w:hint="eastAsia"/>
          <w:bCs/>
          <w:sz w:val="24"/>
        </w:rPr>
        <w:t>级活动：面向全校举办的大型社团活动。</w:t>
      </w:r>
    </w:p>
    <w:p w:rsidR="00283DF0" w:rsidRDefault="00177428">
      <w:pPr>
        <w:numPr>
          <w:ilvl w:val="2"/>
          <w:numId w:val="1"/>
        </w:numPr>
        <w:spacing w:line="360" w:lineRule="auto"/>
        <w:ind w:hanging="64"/>
        <w:rPr>
          <w:bCs/>
          <w:sz w:val="24"/>
        </w:rPr>
      </w:pPr>
      <w:r>
        <w:rPr>
          <w:rFonts w:hint="eastAsia"/>
          <w:bCs/>
          <w:sz w:val="24"/>
        </w:rPr>
        <w:t>B</w:t>
      </w:r>
      <w:r>
        <w:rPr>
          <w:rFonts w:hint="eastAsia"/>
          <w:bCs/>
          <w:sz w:val="24"/>
        </w:rPr>
        <w:t>级活动：面向社团会员举办的比赛等大型活动。</w:t>
      </w:r>
    </w:p>
    <w:p w:rsidR="00283DF0" w:rsidRDefault="00177428">
      <w:pPr>
        <w:numPr>
          <w:ilvl w:val="2"/>
          <w:numId w:val="1"/>
        </w:numPr>
        <w:spacing w:line="360" w:lineRule="auto"/>
        <w:ind w:hanging="64"/>
        <w:rPr>
          <w:bCs/>
          <w:sz w:val="24"/>
        </w:rPr>
      </w:pPr>
      <w:r>
        <w:rPr>
          <w:rFonts w:hint="eastAsia"/>
          <w:bCs/>
          <w:sz w:val="24"/>
        </w:rPr>
        <w:t>社团立项活动。</w:t>
      </w:r>
    </w:p>
    <w:p w:rsidR="00283DF0" w:rsidRDefault="00177428">
      <w:pPr>
        <w:numPr>
          <w:ilvl w:val="2"/>
          <w:numId w:val="1"/>
        </w:numPr>
        <w:spacing w:line="360" w:lineRule="auto"/>
        <w:ind w:hanging="64"/>
        <w:rPr>
          <w:bCs/>
          <w:sz w:val="24"/>
        </w:rPr>
      </w:pPr>
      <w:r>
        <w:rPr>
          <w:rFonts w:hint="eastAsia"/>
          <w:bCs/>
          <w:sz w:val="24"/>
        </w:rPr>
        <w:t>获邀参加学校</w:t>
      </w:r>
      <w:r>
        <w:rPr>
          <w:rFonts w:ascii="ˎ̥" w:hAnsi="ˎ̥" w:cs="宋体" w:hint="eastAsia"/>
          <w:kern w:val="0"/>
          <w:sz w:val="24"/>
        </w:rPr>
        <w:t>、</w:t>
      </w:r>
      <w:r>
        <w:rPr>
          <w:rFonts w:hint="eastAsia"/>
          <w:bCs/>
          <w:sz w:val="24"/>
        </w:rPr>
        <w:t>学院</w:t>
      </w:r>
      <w:r>
        <w:rPr>
          <w:rFonts w:ascii="ˎ̥" w:hAnsi="ˎ̥" w:cs="宋体" w:hint="eastAsia"/>
          <w:kern w:val="0"/>
          <w:sz w:val="24"/>
        </w:rPr>
        <w:t>、</w:t>
      </w:r>
      <w:r>
        <w:rPr>
          <w:rFonts w:hint="eastAsia"/>
          <w:bCs/>
          <w:sz w:val="24"/>
        </w:rPr>
        <w:t>校级组织所举办的活动。</w:t>
      </w:r>
    </w:p>
    <w:p w:rsidR="00283DF0" w:rsidRDefault="00177428">
      <w:pPr>
        <w:numPr>
          <w:ilvl w:val="2"/>
          <w:numId w:val="1"/>
        </w:numPr>
        <w:tabs>
          <w:tab w:val="clear" w:pos="964"/>
          <w:tab w:val="left" w:pos="1260"/>
        </w:tabs>
        <w:spacing w:line="360" w:lineRule="auto"/>
        <w:ind w:left="1260" w:hanging="360"/>
        <w:rPr>
          <w:rFonts w:ascii="Times New Roman" w:hAnsi="Times New Roman" w:cs="Times New Roman"/>
          <w:bCs/>
          <w:sz w:val="24"/>
        </w:rPr>
      </w:pPr>
      <w:r>
        <w:rPr>
          <w:rFonts w:ascii="ˎ̥" w:hAnsi="ˎ̥" w:cs="宋体" w:hint="eastAsia"/>
          <w:kern w:val="0"/>
          <w:sz w:val="24"/>
        </w:rPr>
        <w:t>积极参加各类社会公益活动、义务劳动、志愿者服务劳动、社会实践活动。</w:t>
      </w:r>
    </w:p>
    <w:p w:rsidR="00283DF0" w:rsidRDefault="00283DF0">
      <w:pPr>
        <w:tabs>
          <w:tab w:val="left" w:pos="975"/>
          <w:tab w:val="left" w:pos="1260"/>
        </w:tabs>
        <w:spacing w:line="360" w:lineRule="auto"/>
        <w:ind w:left="1260" w:hanging="360"/>
        <w:rPr>
          <w:bCs/>
          <w:sz w:val="24"/>
        </w:rPr>
      </w:pPr>
    </w:p>
    <w:p w:rsidR="00283DF0" w:rsidRDefault="00177428">
      <w:pPr>
        <w:numPr>
          <w:ilvl w:val="1"/>
          <w:numId w:val="1"/>
        </w:num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社团活动</w:t>
      </w:r>
      <w:r>
        <w:rPr>
          <w:rFonts w:hint="eastAsia"/>
          <w:bCs/>
          <w:sz w:val="24"/>
        </w:rPr>
        <w:t>评分</w:t>
      </w:r>
      <w:r>
        <w:rPr>
          <w:rFonts w:hint="eastAsia"/>
          <w:bCs/>
          <w:sz w:val="24"/>
        </w:rPr>
        <w:t>细则：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</w:rPr>
        <w:t>获</w:t>
      </w:r>
      <w:r>
        <w:rPr>
          <w:rFonts w:ascii="ˎ̥" w:hAnsi="ˎ̥" w:cs="宋体" w:hint="eastAsia"/>
          <w:kern w:val="0"/>
          <w:sz w:val="24"/>
        </w:rPr>
        <w:t>校团委与社联审批，予以举办的</w:t>
      </w:r>
      <w:r>
        <w:rPr>
          <w:rFonts w:ascii="ˎ̥" w:hAnsi="ˎ̥" w:cs="宋体" w:hint="eastAsia"/>
          <w:kern w:val="0"/>
          <w:sz w:val="24"/>
        </w:rPr>
        <w:t>A</w:t>
      </w:r>
      <w:r>
        <w:rPr>
          <w:rFonts w:ascii="ˎ̥" w:hAnsi="ˎ̥" w:cs="宋体" w:hint="eastAsia"/>
          <w:kern w:val="0"/>
          <w:sz w:val="24"/>
        </w:rPr>
        <w:t>级社团活动最高可</w:t>
      </w:r>
      <w:r>
        <w:rPr>
          <w:rFonts w:ascii="ˎ̥" w:hAnsi="ˎ̥" w:cs="宋体" w:hint="eastAsia"/>
          <w:kern w:val="0"/>
          <w:sz w:val="24"/>
        </w:rPr>
        <w:t>得</w:t>
      </w:r>
      <w:r>
        <w:rPr>
          <w:rFonts w:ascii="ˎ̥" w:hAnsi="ˎ̥" w:cs="宋体" w:hint="eastAsia"/>
          <w:kern w:val="0"/>
          <w:sz w:val="24"/>
        </w:rPr>
        <w:t>12</w:t>
      </w:r>
      <w:r>
        <w:rPr>
          <w:rFonts w:ascii="ˎ̥" w:hAnsi="ˎ̥" w:cs="宋体" w:hint="eastAsia"/>
          <w:kern w:val="0"/>
          <w:sz w:val="24"/>
        </w:rPr>
        <w:t>分，</w:t>
      </w:r>
      <w:r>
        <w:rPr>
          <w:rFonts w:ascii="ˎ̥" w:hAnsi="ˎ̥" w:cs="宋体" w:hint="eastAsia"/>
          <w:kern w:val="0"/>
          <w:sz w:val="24"/>
        </w:rPr>
        <w:t>B</w:t>
      </w:r>
      <w:r>
        <w:rPr>
          <w:rFonts w:ascii="ˎ̥" w:hAnsi="ˎ̥" w:cs="宋体" w:hint="eastAsia"/>
          <w:kern w:val="0"/>
          <w:sz w:val="24"/>
        </w:rPr>
        <w:t>级社团活动最高可</w:t>
      </w:r>
      <w:r>
        <w:rPr>
          <w:rFonts w:ascii="ˎ̥" w:hAnsi="ˎ̥" w:cs="宋体" w:hint="eastAsia"/>
          <w:kern w:val="0"/>
          <w:sz w:val="24"/>
        </w:rPr>
        <w:t>得</w:t>
      </w:r>
      <w:r>
        <w:rPr>
          <w:rFonts w:ascii="ˎ̥" w:hAnsi="ˎ̥" w:cs="宋体" w:hint="eastAsia"/>
          <w:kern w:val="0"/>
          <w:sz w:val="24"/>
        </w:rPr>
        <w:t>6</w:t>
      </w:r>
      <w:r>
        <w:rPr>
          <w:rFonts w:ascii="ˎ̥" w:hAnsi="ˎ̥" w:cs="宋体" w:hint="eastAsia"/>
          <w:kern w:val="0"/>
          <w:sz w:val="24"/>
        </w:rPr>
        <w:t>分，社团立项活动最高可</w:t>
      </w:r>
      <w:r>
        <w:rPr>
          <w:rFonts w:ascii="ˎ̥" w:hAnsi="ˎ̥" w:cs="宋体" w:hint="eastAsia"/>
          <w:kern w:val="0"/>
          <w:sz w:val="24"/>
        </w:rPr>
        <w:t>得</w:t>
      </w:r>
      <w:r>
        <w:rPr>
          <w:rFonts w:ascii="ˎ̥" w:hAnsi="ˎ̥" w:cs="宋体" w:hint="eastAsia"/>
          <w:kern w:val="0"/>
          <w:sz w:val="24"/>
        </w:rPr>
        <w:t>15</w:t>
      </w:r>
      <w:r>
        <w:rPr>
          <w:rFonts w:ascii="ˎ̥" w:hAnsi="ˎ̥" w:cs="宋体" w:hint="eastAsia"/>
          <w:kern w:val="0"/>
          <w:sz w:val="24"/>
        </w:rPr>
        <w:t>分</w:t>
      </w:r>
      <w:r>
        <w:rPr>
          <w:rFonts w:hint="eastAsia"/>
          <w:sz w:val="24"/>
        </w:rPr>
        <w:t>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</w:rPr>
        <w:t>每个社团活动具体可加分数视活动举办情况而定。</w:t>
      </w:r>
    </w:p>
    <w:p w:rsidR="00283DF0" w:rsidRDefault="00283DF0">
      <w:pPr>
        <w:tabs>
          <w:tab w:val="left" w:pos="975"/>
          <w:tab w:val="left" w:pos="1260"/>
        </w:tabs>
        <w:spacing w:line="360" w:lineRule="auto"/>
        <w:ind w:left="1260" w:hanging="360"/>
        <w:rPr>
          <w:sz w:val="24"/>
        </w:rPr>
      </w:pP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080"/>
        </w:tabs>
        <w:spacing w:line="360" w:lineRule="auto"/>
        <w:ind w:left="1080" w:hanging="1260"/>
        <w:rPr>
          <w:sz w:val="24"/>
        </w:rPr>
      </w:pPr>
      <w:r>
        <w:rPr>
          <w:rFonts w:hint="eastAsia"/>
          <w:bCs/>
          <w:sz w:val="24"/>
        </w:rPr>
        <w:t>获邀参加学校所举办的活动，可</w:t>
      </w:r>
      <w:r>
        <w:rPr>
          <w:rFonts w:hint="eastAsia"/>
          <w:bCs/>
          <w:sz w:val="24"/>
        </w:rPr>
        <w:t>得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分；获邀参加学院、校级组织举办</w:t>
      </w:r>
      <w:r>
        <w:rPr>
          <w:bCs/>
          <w:sz w:val="24"/>
        </w:rPr>
        <w:t>的活动</w:t>
      </w:r>
      <w:r>
        <w:rPr>
          <w:rFonts w:hint="eastAsia"/>
          <w:bCs/>
          <w:sz w:val="24"/>
        </w:rPr>
        <w:t>，可</w:t>
      </w:r>
      <w:r>
        <w:rPr>
          <w:rFonts w:hint="eastAsia"/>
          <w:bCs/>
          <w:sz w:val="24"/>
        </w:rPr>
        <w:t>得</w:t>
      </w:r>
      <w:r>
        <w:rPr>
          <w:rFonts w:hint="eastAsia"/>
          <w:bCs/>
          <w:sz w:val="24"/>
        </w:rPr>
        <w:t>10</w:t>
      </w:r>
      <w:r>
        <w:rPr>
          <w:rFonts w:hint="eastAsia"/>
          <w:bCs/>
          <w:sz w:val="24"/>
        </w:rPr>
        <w:t>分；获邀参加其他社团举办的活动，可</w:t>
      </w:r>
      <w:r>
        <w:rPr>
          <w:rFonts w:hint="eastAsia"/>
          <w:bCs/>
          <w:sz w:val="24"/>
        </w:rPr>
        <w:t>得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分。各加分项目均需提交证明，经</w:t>
      </w:r>
      <w:proofErr w:type="gramStart"/>
      <w:r>
        <w:rPr>
          <w:rFonts w:hint="eastAsia"/>
          <w:bCs/>
          <w:sz w:val="24"/>
        </w:rPr>
        <w:t>汕</w:t>
      </w:r>
      <w:proofErr w:type="gramEnd"/>
      <w:r>
        <w:rPr>
          <w:rFonts w:hint="eastAsia"/>
          <w:bCs/>
          <w:sz w:val="24"/>
        </w:rPr>
        <w:t>大社联确认方可加分。</w:t>
      </w:r>
    </w:p>
    <w:p w:rsidR="00283DF0" w:rsidRDefault="00283DF0">
      <w:pPr>
        <w:tabs>
          <w:tab w:val="left" w:pos="975"/>
          <w:tab w:val="left" w:pos="1080"/>
        </w:tabs>
        <w:spacing w:line="360" w:lineRule="auto"/>
        <w:ind w:left="-180" w:hanging="1260"/>
        <w:rPr>
          <w:sz w:val="24"/>
        </w:rPr>
      </w:pP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080"/>
        </w:tabs>
        <w:spacing w:line="360" w:lineRule="auto"/>
        <w:ind w:left="1080" w:hanging="1260"/>
        <w:rPr>
          <w:rFonts w:ascii="Times New Roman" w:hAnsi="Times New Roman" w:cs="Times New Roman"/>
          <w:sz w:val="24"/>
        </w:rPr>
      </w:pPr>
      <w:r>
        <w:rPr>
          <w:rFonts w:ascii="ˎ̥" w:hAnsi="ˎ̥" w:cs="宋体" w:hint="eastAsia"/>
          <w:kern w:val="0"/>
          <w:sz w:val="24"/>
        </w:rPr>
        <w:t>积极参加各类社会公益活动、义务劳动、志愿者服务劳动、社会实践等活动，提交组织活动方证明，如街道办、敬老院证明，</w:t>
      </w:r>
      <w:r>
        <w:rPr>
          <w:rFonts w:ascii="ˎ̥" w:hAnsi="ˎ̥" w:cs="宋体" w:hint="eastAsia"/>
          <w:kern w:val="0"/>
          <w:sz w:val="24"/>
        </w:rPr>
        <w:t>可得</w:t>
      </w:r>
      <w:r>
        <w:rPr>
          <w:rFonts w:ascii="ˎ̥" w:hAnsi="ˎ̥" w:cs="宋体" w:hint="eastAsia"/>
          <w:kern w:val="0"/>
          <w:sz w:val="24"/>
        </w:rPr>
        <w:t>10</w:t>
      </w:r>
      <w:r>
        <w:rPr>
          <w:rFonts w:ascii="ˎ̥" w:hAnsi="ˎ̥" w:cs="宋体" w:hint="eastAsia"/>
          <w:kern w:val="0"/>
          <w:sz w:val="24"/>
        </w:rPr>
        <w:t>分。</w:t>
      </w:r>
    </w:p>
    <w:p w:rsidR="00283DF0" w:rsidRDefault="00283DF0">
      <w:pPr>
        <w:tabs>
          <w:tab w:val="left" w:pos="975"/>
          <w:tab w:val="left" w:pos="1080"/>
        </w:tabs>
        <w:spacing w:line="360" w:lineRule="auto"/>
        <w:ind w:left="1080" w:hanging="1260"/>
        <w:rPr>
          <w:sz w:val="24"/>
        </w:rPr>
      </w:pP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080"/>
        </w:tabs>
        <w:spacing w:line="360" w:lineRule="auto"/>
        <w:ind w:left="1080" w:hanging="1260"/>
        <w:rPr>
          <w:sz w:val="24"/>
        </w:rPr>
      </w:pPr>
      <w:r>
        <w:rPr>
          <w:rFonts w:ascii="ˎ̥" w:hAnsi="ˎ̥" w:cs="宋体" w:hint="eastAsia"/>
          <w:kern w:val="0"/>
          <w:sz w:val="24"/>
        </w:rPr>
        <w:t>区</w:t>
      </w:r>
      <w:r>
        <w:rPr>
          <w:rFonts w:ascii="ˎ̥" w:hAnsi="ˎ̥" w:cs="宋体" w:hint="eastAsia"/>
          <w:kern w:val="0"/>
          <w:sz w:val="24"/>
        </w:rPr>
        <w:t>级及以上的评选中获奖</w:t>
      </w:r>
      <w:r>
        <w:rPr>
          <w:rFonts w:ascii="ˎ̥" w:hAnsi="ˎ̥" w:cs="宋体" w:hint="eastAsia"/>
          <w:kern w:val="0"/>
          <w:sz w:val="24"/>
        </w:rPr>
        <w:t>评分</w:t>
      </w:r>
      <w:r>
        <w:rPr>
          <w:rFonts w:ascii="ˎ̥" w:hAnsi="ˎ̥" w:cs="宋体" w:hint="eastAsia"/>
          <w:kern w:val="0"/>
          <w:sz w:val="24"/>
        </w:rPr>
        <w:t>细则（</w:t>
      </w:r>
      <w:r>
        <w:rPr>
          <w:rFonts w:ascii="ˎ̥" w:hAnsi="ˎ̥" w:cs="宋体" w:hint="eastAsia"/>
          <w:kern w:val="0"/>
          <w:sz w:val="24"/>
        </w:rPr>
        <w:t>若同一项目在多个级别中获奖，只</w:t>
      </w:r>
      <w:proofErr w:type="gramStart"/>
      <w:r>
        <w:rPr>
          <w:rFonts w:ascii="ˎ̥" w:hAnsi="ˎ̥" w:cs="宋体" w:hint="eastAsia"/>
          <w:kern w:val="0"/>
          <w:sz w:val="24"/>
        </w:rPr>
        <w:t>取最高</w:t>
      </w:r>
      <w:proofErr w:type="gramEnd"/>
      <w:r>
        <w:rPr>
          <w:rFonts w:ascii="ˎ̥" w:hAnsi="ˎ̥" w:cs="宋体" w:hint="eastAsia"/>
          <w:kern w:val="0"/>
          <w:sz w:val="24"/>
        </w:rPr>
        <w:t>分一项</w:t>
      </w:r>
      <w:r>
        <w:rPr>
          <w:rFonts w:ascii="ˎ̥" w:hAnsi="ˎ̥" w:cs="宋体" w:hint="eastAsia"/>
          <w:kern w:val="0"/>
          <w:sz w:val="24"/>
        </w:rPr>
        <w:t>）</w:t>
      </w:r>
      <w:r>
        <w:rPr>
          <w:rFonts w:ascii="ˎ̥" w:hAnsi="ˎ̥" w:cs="宋体" w:hint="eastAsia"/>
          <w:kern w:val="0"/>
          <w:sz w:val="24"/>
        </w:rPr>
        <w:t>：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ascii="ˎ̥" w:hAnsi="ˎ̥" w:cs="宋体" w:hint="eastAsia"/>
          <w:kern w:val="0"/>
          <w:sz w:val="24"/>
        </w:rPr>
        <w:lastRenderedPageBreak/>
        <w:t>一等奖：省、部级（</w:t>
      </w:r>
      <w:r>
        <w:rPr>
          <w:rFonts w:ascii="ˎ̥" w:hAnsi="ˎ̥" w:cs="宋体" w:hint="eastAsia"/>
          <w:kern w:val="0"/>
          <w:sz w:val="24"/>
        </w:rPr>
        <w:t>3</w:t>
      </w:r>
      <w:r>
        <w:rPr>
          <w:rFonts w:ascii="ˎ̥" w:hAnsi="ˎ̥" w:cs="宋体" w:hint="eastAsia"/>
          <w:kern w:val="0"/>
          <w:sz w:val="24"/>
        </w:rPr>
        <w:t>0</w:t>
      </w:r>
      <w:r>
        <w:rPr>
          <w:rFonts w:ascii="ˎ̥" w:hAnsi="ˎ̥" w:cs="宋体" w:hint="eastAsia"/>
          <w:kern w:val="0"/>
          <w:sz w:val="24"/>
        </w:rPr>
        <w:t>分），市、区级（</w:t>
      </w:r>
      <w:r>
        <w:rPr>
          <w:rFonts w:ascii="ˎ̥" w:hAnsi="ˎ̥" w:cs="宋体" w:hint="eastAsia"/>
          <w:kern w:val="0"/>
          <w:sz w:val="24"/>
        </w:rPr>
        <w:t>2</w:t>
      </w:r>
      <w:r>
        <w:rPr>
          <w:rFonts w:ascii="ˎ̥" w:hAnsi="ˎ̥" w:cs="宋体" w:hint="eastAsia"/>
          <w:kern w:val="0"/>
          <w:sz w:val="24"/>
        </w:rPr>
        <w:t>0</w:t>
      </w:r>
      <w:r>
        <w:rPr>
          <w:rFonts w:ascii="ˎ̥" w:hAnsi="ˎ̥" w:cs="宋体" w:hint="eastAsia"/>
          <w:kern w:val="0"/>
          <w:sz w:val="24"/>
        </w:rPr>
        <w:t>分）</w:t>
      </w:r>
      <w:r>
        <w:rPr>
          <w:rFonts w:hint="eastAsia"/>
          <w:sz w:val="24"/>
        </w:rPr>
        <w:t>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ascii="ˎ̥" w:hAnsi="ˎ̥" w:cs="宋体" w:hint="eastAsia"/>
          <w:kern w:val="0"/>
          <w:sz w:val="24"/>
        </w:rPr>
        <w:t>二等奖：省、部级（</w:t>
      </w:r>
      <w:r>
        <w:rPr>
          <w:rFonts w:ascii="ˎ̥" w:hAnsi="ˎ̥" w:cs="宋体" w:hint="eastAsia"/>
          <w:kern w:val="0"/>
          <w:sz w:val="24"/>
        </w:rPr>
        <w:t>2</w:t>
      </w:r>
      <w:r>
        <w:rPr>
          <w:rFonts w:ascii="ˎ̥" w:hAnsi="ˎ̥" w:cs="宋体" w:hint="eastAsia"/>
          <w:kern w:val="0"/>
          <w:sz w:val="24"/>
        </w:rPr>
        <w:t>0</w:t>
      </w:r>
      <w:r>
        <w:rPr>
          <w:rFonts w:ascii="ˎ̥" w:hAnsi="ˎ̥" w:cs="宋体" w:hint="eastAsia"/>
          <w:kern w:val="0"/>
          <w:sz w:val="24"/>
        </w:rPr>
        <w:t>分），市、区级（</w:t>
      </w:r>
      <w:r>
        <w:rPr>
          <w:rFonts w:ascii="ˎ̥" w:hAnsi="ˎ̥" w:cs="宋体" w:hint="eastAsia"/>
          <w:kern w:val="0"/>
          <w:sz w:val="24"/>
        </w:rPr>
        <w:t>15</w:t>
      </w:r>
      <w:r>
        <w:rPr>
          <w:rFonts w:ascii="ˎ̥" w:hAnsi="ˎ̥" w:cs="宋体" w:hint="eastAsia"/>
          <w:kern w:val="0"/>
          <w:sz w:val="24"/>
        </w:rPr>
        <w:t>分）。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ascii="ˎ̥" w:hAnsi="ˎ̥" w:cs="宋体" w:hint="eastAsia"/>
          <w:kern w:val="0"/>
          <w:sz w:val="24"/>
        </w:rPr>
        <w:t>三等奖：省、部级（</w:t>
      </w:r>
      <w:r>
        <w:rPr>
          <w:rFonts w:ascii="ˎ̥" w:hAnsi="ˎ̥" w:cs="宋体" w:hint="eastAsia"/>
          <w:kern w:val="0"/>
          <w:sz w:val="24"/>
        </w:rPr>
        <w:t>15</w:t>
      </w:r>
      <w:r>
        <w:rPr>
          <w:rFonts w:ascii="ˎ̥" w:hAnsi="ˎ̥" w:cs="宋体" w:hint="eastAsia"/>
          <w:kern w:val="0"/>
          <w:sz w:val="24"/>
        </w:rPr>
        <w:t>分），市、区级（</w:t>
      </w:r>
      <w:r>
        <w:rPr>
          <w:rFonts w:ascii="ˎ̥" w:hAnsi="ˎ̥" w:cs="宋体" w:hint="eastAsia"/>
          <w:kern w:val="0"/>
          <w:sz w:val="24"/>
        </w:rPr>
        <w:t>10</w:t>
      </w:r>
      <w:r>
        <w:rPr>
          <w:rFonts w:ascii="ˎ̥" w:hAnsi="ˎ̥" w:cs="宋体" w:hint="eastAsia"/>
          <w:kern w:val="0"/>
          <w:sz w:val="24"/>
        </w:rPr>
        <w:t>分）</w:t>
      </w:r>
      <w:r>
        <w:rPr>
          <w:rFonts w:hint="eastAsia"/>
          <w:sz w:val="24"/>
        </w:rPr>
        <w:t>。</w:t>
      </w:r>
    </w:p>
    <w:p w:rsidR="00283DF0" w:rsidRDefault="00283DF0">
      <w:pPr>
        <w:spacing w:line="360" w:lineRule="auto"/>
        <w:rPr>
          <w:bCs/>
          <w:sz w:val="24"/>
        </w:rPr>
      </w:pPr>
    </w:p>
    <w:p w:rsidR="00283DF0" w:rsidRDefault="00177428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社团建设评比</w:t>
      </w: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080"/>
        </w:tabs>
        <w:spacing w:line="360" w:lineRule="auto"/>
        <w:ind w:left="1080" w:hanging="1260"/>
        <w:rPr>
          <w:bCs/>
          <w:sz w:val="24"/>
        </w:rPr>
      </w:pPr>
      <w:r>
        <w:rPr>
          <w:rFonts w:hint="eastAsia"/>
          <w:bCs/>
          <w:sz w:val="24"/>
        </w:rPr>
        <w:t>社团建设评比成绩＝评比得分</w:t>
      </w:r>
      <w:r>
        <w:rPr>
          <w:sz w:val="24"/>
        </w:rPr>
        <w:t>×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%</w:t>
      </w:r>
      <w:r>
        <w:rPr>
          <w:rFonts w:hint="eastAsia"/>
          <w:bCs/>
          <w:sz w:val="24"/>
        </w:rPr>
        <w:t>。</w:t>
      </w:r>
    </w:p>
    <w:p w:rsidR="00283DF0" w:rsidRDefault="00283DF0">
      <w:pPr>
        <w:tabs>
          <w:tab w:val="left" w:pos="975"/>
          <w:tab w:val="left" w:pos="1080"/>
        </w:tabs>
        <w:spacing w:line="360" w:lineRule="auto"/>
        <w:ind w:left="1080" w:hanging="1260"/>
        <w:rPr>
          <w:b/>
          <w:bCs/>
          <w:sz w:val="24"/>
        </w:rPr>
      </w:pP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080"/>
        </w:tabs>
        <w:spacing w:line="360" w:lineRule="auto"/>
        <w:ind w:left="1080" w:hanging="1260"/>
        <w:rPr>
          <w:bCs/>
          <w:sz w:val="24"/>
        </w:rPr>
      </w:pPr>
      <w:r>
        <w:rPr>
          <w:rFonts w:hint="eastAsia"/>
          <w:bCs/>
          <w:sz w:val="24"/>
        </w:rPr>
        <w:t>基本分为</w:t>
      </w:r>
      <w:r>
        <w:rPr>
          <w:rFonts w:hint="eastAsia"/>
          <w:bCs/>
          <w:sz w:val="24"/>
        </w:rPr>
        <w:t>10</w:t>
      </w:r>
      <w:r>
        <w:rPr>
          <w:rFonts w:hint="eastAsia"/>
          <w:bCs/>
          <w:sz w:val="24"/>
        </w:rPr>
        <w:t>分，</w:t>
      </w:r>
      <w:r>
        <w:rPr>
          <w:rFonts w:hint="eastAsia"/>
          <w:bCs/>
          <w:sz w:val="24"/>
        </w:rPr>
        <w:t>依据社团自评给定成绩。最低分为</w:t>
      </w:r>
      <w:r>
        <w:rPr>
          <w:rFonts w:hint="eastAsia"/>
          <w:bCs/>
          <w:sz w:val="24"/>
        </w:rPr>
        <w:t>0</w:t>
      </w:r>
      <w:r>
        <w:rPr>
          <w:rFonts w:hint="eastAsia"/>
          <w:bCs/>
          <w:sz w:val="24"/>
        </w:rPr>
        <w:t>分，最高分为</w:t>
      </w:r>
      <w:r>
        <w:rPr>
          <w:rFonts w:hint="eastAsia"/>
          <w:bCs/>
          <w:sz w:val="24"/>
        </w:rPr>
        <w:t>10</w:t>
      </w:r>
      <w:r>
        <w:rPr>
          <w:rFonts w:hint="eastAsia"/>
          <w:bCs/>
          <w:sz w:val="24"/>
        </w:rPr>
        <w:t>分。</w:t>
      </w:r>
    </w:p>
    <w:p w:rsidR="00283DF0" w:rsidRDefault="00283DF0">
      <w:pPr>
        <w:tabs>
          <w:tab w:val="left" w:pos="975"/>
          <w:tab w:val="left" w:pos="1080"/>
        </w:tabs>
        <w:spacing w:line="360" w:lineRule="auto"/>
        <w:ind w:left="1080" w:hanging="1260"/>
        <w:rPr>
          <w:b/>
          <w:bCs/>
          <w:sz w:val="24"/>
        </w:rPr>
      </w:pP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080"/>
        </w:tabs>
        <w:spacing w:line="360" w:lineRule="auto"/>
        <w:ind w:left="1080" w:hanging="1260"/>
        <w:rPr>
          <w:bCs/>
          <w:sz w:val="24"/>
        </w:rPr>
      </w:pPr>
      <w:r>
        <w:rPr>
          <w:rFonts w:hint="eastAsia"/>
          <w:bCs/>
          <w:sz w:val="24"/>
        </w:rPr>
        <w:t>社团建设</w:t>
      </w:r>
      <w:r>
        <w:rPr>
          <w:rFonts w:hint="eastAsia"/>
          <w:bCs/>
          <w:sz w:val="24"/>
        </w:rPr>
        <w:t>自评细则</w:t>
      </w:r>
      <w:r>
        <w:rPr>
          <w:rFonts w:hint="eastAsia"/>
          <w:bCs/>
          <w:sz w:val="24"/>
        </w:rPr>
        <w:t>：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</w:rPr>
        <w:t>举办全体会员大会，不得少于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次。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</w:rPr>
        <w:t>举办面向全体会员的联谊活动，不得少于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次。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ascii="ˎ̥" w:hAnsi="ˎ̥" w:cs="宋体" w:hint="eastAsia"/>
          <w:kern w:val="0"/>
          <w:sz w:val="24"/>
        </w:rPr>
        <w:t>社团会员人数比上一年有所增长。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</w:rPr>
        <w:t>配合共青团汕头大学委员会和</w:t>
      </w:r>
      <w:proofErr w:type="gramStart"/>
      <w:r>
        <w:rPr>
          <w:rFonts w:hint="eastAsia"/>
          <w:sz w:val="24"/>
        </w:rPr>
        <w:t>汕</w:t>
      </w:r>
      <w:proofErr w:type="gramEnd"/>
      <w:r>
        <w:rPr>
          <w:rFonts w:hint="eastAsia"/>
          <w:sz w:val="24"/>
        </w:rPr>
        <w:t>大社联的工作。</w:t>
      </w:r>
    </w:p>
    <w:p w:rsidR="00283DF0" w:rsidRDefault="00283DF0">
      <w:pPr>
        <w:tabs>
          <w:tab w:val="left" w:pos="975"/>
          <w:tab w:val="left" w:pos="1260"/>
        </w:tabs>
        <w:spacing w:line="360" w:lineRule="auto"/>
        <w:ind w:left="1260" w:hanging="360"/>
        <w:rPr>
          <w:sz w:val="24"/>
        </w:rPr>
      </w:pP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080"/>
        </w:tabs>
        <w:spacing w:line="360" w:lineRule="auto"/>
        <w:ind w:left="1080" w:hanging="1260"/>
        <w:rPr>
          <w:sz w:val="24"/>
        </w:rPr>
      </w:pPr>
      <w:r>
        <w:rPr>
          <w:rFonts w:hint="eastAsia"/>
          <w:bCs/>
          <w:sz w:val="24"/>
        </w:rPr>
        <w:t>社团建设活动需向</w:t>
      </w:r>
      <w:proofErr w:type="gramStart"/>
      <w:r>
        <w:rPr>
          <w:rFonts w:hint="eastAsia"/>
          <w:bCs/>
          <w:sz w:val="24"/>
        </w:rPr>
        <w:t>汕</w:t>
      </w:r>
      <w:proofErr w:type="gramEnd"/>
      <w:r>
        <w:rPr>
          <w:rFonts w:hint="eastAsia"/>
          <w:bCs/>
          <w:sz w:val="24"/>
        </w:rPr>
        <w:t>大社联提交证明，经</w:t>
      </w:r>
      <w:r>
        <w:rPr>
          <w:rFonts w:hint="eastAsia"/>
          <w:bCs/>
          <w:sz w:val="24"/>
        </w:rPr>
        <w:t>社联</w:t>
      </w:r>
      <w:r>
        <w:rPr>
          <w:rFonts w:hint="eastAsia"/>
          <w:bCs/>
          <w:sz w:val="24"/>
        </w:rPr>
        <w:t>确认。</w:t>
      </w:r>
    </w:p>
    <w:p w:rsidR="00283DF0" w:rsidRDefault="00283DF0">
      <w:pPr>
        <w:spacing w:line="360" w:lineRule="auto"/>
        <w:rPr>
          <w:sz w:val="24"/>
        </w:rPr>
      </w:pPr>
    </w:p>
    <w:p w:rsidR="00283DF0" w:rsidRDefault="00177428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常委会评定</w:t>
      </w: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080"/>
        </w:tabs>
        <w:spacing w:line="360" w:lineRule="auto"/>
        <w:ind w:left="1080" w:hanging="1260"/>
        <w:rPr>
          <w:sz w:val="24"/>
        </w:rPr>
      </w:pPr>
      <w:r>
        <w:rPr>
          <w:rFonts w:hint="eastAsia"/>
          <w:sz w:val="24"/>
        </w:rPr>
        <w:t>常委会评定成绩＝评定得分</w:t>
      </w:r>
      <w:r>
        <w:rPr>
          <w:sz w:val="24"/>
        </w:rPr>
        <w:t>×</w:t>
      </w:r>
      <w:r>
        <w:rPr>
          <w:rFonts w:hint="eastAsia"/>
          <w:sz w:val="24"/>
        </w:rPr>
        <w:t>40%</w:t>
      </w:r>
      <w:r>
        <w:rPr>
          <w:rFonts w:hint="eastAsia"/>
          <w:sz w:val="24"/>
        </w:rPr>
        <w:t>。</w:t>
      </w:r>
    </w:p>
    <w:p w:rsidR="00283DF0" w:rsidRDefault="00283DF0">
      <w:pPr>
        <w:tabs>
          <w:tab w:val="left" w:pos="975"/>
          <w:tab w:val="left" w:pos="1080"/>
        </w:tabs>
        <w:spacing w:line="360" w:lineRule="auto"/>
        <w:ind w:left="-180" w:hanging="1260"/>
        <w:rPr>
          <w:b/>
          <w:sz w:val="24"/>
        </w:rPr>
      </w:pP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080"/>
        </w:tabs>
        <w:spacing w:line="360" w:lineRule="auto"/>
        <w:ind w:left="1080" w:hanging="1260"/>
        <w:rPr>
          <w:sz w:val="24"/>
        </w:rPr>
      </w:pPr>
      <w:r>
        <w:rPr>
          <w:rFonts w:hint="eastAsia"/>
          <w:bCs/>
          <w:sz w:val="24"/>
        </w:rPr>
        <w:t>基本分为</w:t>
      </w:r>
      <w:r>
        <w:rPr>
          <w:rFonts w:hint="eastAsia"/>
          <w:bCs/>
          <w:sz w:val="24"/>
        </w:rPr>
        <w:t>40</w:t>
      </w:r>
      <w:r>
        <w:rPr>
          <w:rFonts w:hint="eastAsia"/>
          <w:bCs/>
          <w:sz w:val="24"/>
        </w:rPr>
        <w:t>分。常委会依据社团举办活动的数量和质量给定成绩。最低分为</w:t>
      </w:r>
      <w:r>
        <w:rPr>
          <w:rFonts w:hint="eastAsia"/>
          <w:bCs/>
          <w:sz w:val="24"/>
        </w:rPr>
        <w:t>0</w:t>
      </w:r>
      <w:r>
        <w:rPr>
          <w:rFonts w:hint="eastAsia"/>
          <w:bCs/>
          <w:sz w:val="24"/>
        </w:rPr>
        <w:t>分，最高分为</w:t>
      </w:r>
      <w:r>
        <w:rPr>
          <w:rFonts w:hint="eastAsia"/>
          <w:bCs/>
          <w:sz w:val="24"/>
        </w:rPr>
        <w:t>40</w:t>
      </w:r>
      <w:r>
        <w:rPr>
          <w:rFonts w:hint="eastAsia"/>
          <w:bCs/>
          <w:sz w:val="24"/>
        </w:rPr>
        <w:t>分。</w:t>
      </w:r>
    </w:p>
    <w:p w:rsidR="00283DF0" w:rsidRDefault="00283DF0">
      <w:pPr>
        <w:tabs>
          <w:tab w:val="left" w:pos="975"/>
          <w:tab w:val="left" w:pos="1080"/>
        </w:tabs>
        <w:spacing w:line="360" w:lineRule="auto"/>
        <w:ind w:left="1080" w:hanging="1260"/>
        <w:rPr>
          <w:b/>
          <w:sz w:val="24"/>
        </w:rPr>
      </w:pP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080"/>
        </w:tabs>
        <w:spacing w:line="360" w:lineRule="auto"/>
        <w:ind w:left="1080" w:hanging="1260"/>
        <w:rPr>
          <w:sz w:val="24"/>
        </w:rPr>
      </w:pPr>
      <w:r>
        <w:rPr>
          <w:rFonts w:hint="eastAsia"/>
          <w:bCs/>
          <w:sz w:val="24"/>
        </w:rPr>
        <w:t>社联</w:t>
      </w:r>
      <w:r>
        <w:rPr>
          <w:bCs/>
          <w:sz w:val="24"/>
        </w:rPr>
        <w:t>负责通知召开常委会，由各常委对社团提交的材料</w:t>
      </w:r>
      <w:r>
        <w:rPr>
          <w:rFonts w:hint="eastAsia"/>
          <w:bCs/>
          <w:sz w:val="24"/>
        </w:rPr>
        <w:t>进行</w:t>
      </w:r>
      <w:r>
        <w:rPr>
          <w:bCs/>
          <w:sz w:val="24"/>
        </w:rPr>
        <w:t>评分。</w:t>
      </w:r>
    </w:p>
    <w:p w:rsidR="00283DF0" w:rsidRDefault="00283DF0">
      <w:pPr>
        <w:tabs>
          <w:tab w:val="left" w:pos="975"/>
          <w:tab w:val="left" w:pos="1080"/>
        </w:tabs>
        <w:spacing w:line="360" w:lineRule="auto"/>
        <w:ind w:left="1080" w:hanging="1260"/>
        <w:rPr>
          <w:sz w:val="24"/>
        </w:rPr>
      </w:pP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260"/>
        </w:tabs>
        <w:spacing w:line="360" w:lineRule="auto"/>
        <w:ind w:left="1260" w:hanging="144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/>
          <w:bCs/>
          <w:sz w:val="24"/>
        </w:rPr>
        <w:t>常委会</w:t>
      </w:r>
      <w:r>
        <w:rPr>
          <w:rFonts w:hint="eastAsia"/>
          <w:bCs/>
          <w:sz w:val="24"/>
        </w:rPr>
        <w:t>根据</w:t>
      </w:r>
      <w:r>
        <w:rPr>
          <w:rFonts w:ascii="ˎ̥" w:hAnsi="ˎ̥" w:cs="宋体" w:hint="eastAsia"/>
          <w:kern w:val="0"/>
          <w:sz w:val="24"/>
        </w:rPr>
        <w:t>社联主席团</w:t>
      </w:r>
      <w:r>
        <w:rPr>
          <w:rFonts w:ascii="ˎ̥" w:hAnsi="ˎ̥" w:cs="宋体" w:hint="eastAsia"/>
          <w:kern w:val="0"/>
          <w:sz w:val="24"/>
        </w:rPr>
        <w:t>、</w:t>
      </w:r>
      <w:r>
        <w:rPr>
          <w:rFonts w:ascii="ˎ̥" w:hAnsi="ˎ̥" w:cs="宋体" w:hint="eastAsia"/>
          <w:kern w:val="0"/>
          <w:sz w:val="24"/>
        </w:rPr>
        <w:t>各类</w:t>
      </w:r>
      <w:r>
        <w:rPr>
          <w:rFonts w:ascii="ˎ̥" w:hAnsi="ˎ̥" w:cs="宋体"/>
          <w:kern w:val="0"/>
          <w:sz w:val="24"/>
        </w:rPr>
        <w:t>专门委员会主任</w:t>
      </w:r>
      <w:r>
        <w:rPr>
          <w:rFonts w:ascii="ˎ̥" w:hAnsi="ˎ̥" w:cs="宋体" w:hint="eastAsia"/>
          <w:kern w:val="0"/>
          <w:sz w:val="24"/>
        </w:rPr>
        <w:t>及社团资讯部</w:t>
      </w:r>
      <w:r>
        <w:rPr>
          <w:rFonts w:ascii="ˎ̥" w:hAnsi="ˎ̥" w:cs="宋体" w:hint="eastAsia"/>
          <w:kern w:val="0"/>
          <w:sz w:val="24"/>
        </w:rPr>
        <w:t>提供的意见，综合各社团</w:t>
      </w:r>
      <w:r>
        <w:rPr>
          <w:rFonts w:ascii="ˎ̥" w:hAnsi="ˎ̥" w:cs="宋体" w:hint="eastAsia"/>
          <w:kern w:val="0"/>
          <w:sz w:val="24"/>
        </w:rPr>
        <w:t>的思想道德状况、活动举办情况以及繁荣校园文化程度，从而给定得分</w:t>
      </w:r>
      <w:r>
        <w:rPr>
          <w:rFonts w:ascii="ˎ̥" w:hAnsi="ˎ̥" w:cs="宋体" w:hint="eastAsia"/>
          <w:kern w:val="0"/>
          <w:sz w:val="24"/>
        </w:rPr>
        <w:t>。</w:t>
      </w:r>
    </w:p>
    <w:p w:rsidR="00283DF0" w:rsidRDefault="00283DF0">
      <w:pPr>
        <w:tabs>
          <w:tab w:val="left" w:pos="975"/>
          <w:tab w:val="left" w:pos="1260"/>
        </w:tabs>
        <w:spacing w:line="360" w:lineRule="auto"/>
        <w:ind w:left="1260" w:hanging="1440"/>
        <w:rPr>
          <w:b/>
          <w:sz w:val="24"/>
        </w:rPr>
      </w:pPr>
    </w:p>
    <w:p w:rsidR="00283DF0" w:rsidRDefault="00177428">
      <w:pPr>
        <w:numPr>
          <w:ilvl w:val="1"/>
          <w:numId w:val="1"/>
        </w:numPr>
        <w:tabs>
          <w:tab w:val="clear" w:pos="975"/>
          <w:tab w:val="left" w:pos="1260"/>
        </w:tabs>
        <w:spacing w:line="360" w:lineRule="auto"/>
        <w:ind w:left="1260" w:hanging="1440"/>
        <w:rPr>
          <w:sz w:val="24"/>
        </w:rPr>
      </w:pPr>
      <w:r>
        <w:rPr>
          <w:rFonts w:hint="eastAsia"/>
          <w:sz w:val="24"/>
        </w:rPr>
        <w:t>常委会</w:t>
      </w:r>
      <w:r>
        <w:rPr>
          <w:rFonts w:hint="eastAsia"/>
          <w:sz w:val="24"/>
        </w:rPr>
        <w:t>评定内容细则：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ascii="ˎ̥" w:hAnsi="ˎ̥" w:cs="宋体" w:hint="eastAsia"/>
          <w:kern w:val="0"/>
          <w:sz w:val="24"/>
        </w:rPr>
        <w:t>贯彻党的教育方针，坚持立德树人的基本导向</w:t>
      </w:r>
      <w:r>
        <w:rPr>
          <w:rFonts w:hint="eastAsia"/>
          <w:sz w:val="24"/>
        </w:rPr>
        <w:t>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</w:rPr>
        <w:t>社团活动的数量和质量。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</w:rPr>
        <w:t>对繁荣校园文化的贡献。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</w:rPr>
        <w:t>无故缺席社团会长座谈会，每次扣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分。</w:t>
      </w:r>
    </w:p>
    <w:p w:rsidR="00283DF0" w:rsidRDefault="00177428">
      <w:pPr>
        <w:numPr>
          <w:ilvl w:val="3"/>
          <w:numId w:val="1"/>
        </w:numPr>
        <w:tabs>
          <w:tab w:val="clear" w:pos="1680"/>
          <w:tab w:val="left" w:pos="1260"/>
        </w:tabs>
        <w:spacing w:line="360" w:lineRule="auto"/>
        <w:ind w:left="1260" w:hanging="360"/>
        <w:rPr>
          <w:sz w:val="24"/>
        </w:rPr>
      </w:pPr>
      <w:r>
        <w:rPr>
          <w:rFonts w:hint="eastAsia"/>
          <w:sz w:val="24"/>
        </w:rPr>
        <w:t>无故缺席社联理事大会，每次扣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分。</w:t>
      </w:r>
    </w:p>
    <w:p w:rsidR="00283DF0" w:rsidRDefault="00283DF0">
      <w:pPr>
        <w:spacing w:line="360" w:lineRule="auto"/>
        <w:jc w:val="center"/>
        <w:rPr>
          <w:sz w:val="24"/>
        </w:rPr>
      </w:pPr>
    </w:p>
    <w:p w:rsidR="00283DF0" w:rsidRDefault="00177428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网络投票</w:t>
      </w:r>
    </w:p>
    <w:p w:rsidR="00283DF0" w:rsidRDefault="00177428">
      <w:p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第二十六条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网络投票评定成绩</w:t>
      </w:r>
      <w:r>
        <w:rPr>
          <w:rFonts w:hint="eastAsia"/>
          <w:bCs/>
          <w:sz w:val="24"/>
        </w:rPr>
        <w:t>=</w:t>
      </w:r>
      <w:r>
        <w:rPr>
          <w:rFonts w:hint="eastAsia"/>
          <w:bCs/>
          <w:sz w:val="24"/>
        </w:rPr>
        <w:t>名次对应得分。</w:t>
      </w:r>
    </w:p>
    <w:p w:rsidR="00283DF0" w:rsidRDefault="00283DF0">
      <w:pPr>
        <w:spacing w:line="360" w:lineRule="auto"/>
        <w:jc w:val="left"/>
        <w:rPr>
          <w:bCs/>
          <w:sz w:val="24"/>
        </w:rPr>
      </w:pPr>
    </w:p>
    <w:p w:rsidR="00283DF0" w:rsidRDefault="00177428">
      <w:pPr>
        <w:spacing w:line="360" w:lineRule="auto"/>
        <w:jc w:val="left"/>
        <w:rPr>
          <w:rFonts w:eastAsia="宋体"/>
          <w:bCs/>
          <w:sz w:val="24"/>
        </w:rPr>
      </w:pPr>
      <w:r>
        <w:rPr>
          <w:rFonts w:hint="eastAsia"/>
          <w:bCs/>
          <w:sz w:val="24"/>
        </w:rPr>
        <w:t>第二十七条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基本分为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分，网络投票排名第一、二</w:t>
      </w:r>
      <w:r>
        <w:rPr>
          <w:rFonts w:hint="eastAsia"/>
          <w:bCs/>
          <w:sz w:val="24"/>
        </w:rPr>
        <w:t>名可得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分，第三、四名可得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分，依此类推，第十一名</w:t>
      </w:r>
      <w:bookmarkStart w:id="0" w:name="_GoBack"/>
      <w:bookmarkEnd w:id="0"/>
      <w:r>
        <w:rPr>
          <w:rFonts w:hint="eastAsia"/>
          <w:bCs/>
          <w:sz w:val="24"/>
        </w:rPr>
        <w:t>及之后得分为</w:t>
      </w:r>
      <w:r>
        <w:rPr>
          <w:rFonts w:hint="eastAsia"/>
          <w:bCs/>
          <w:sz w:val="24"/>
        </w:rPr>
        <w:t>0</w:t>
      </w:r>
      <w:r>
        <w:rPr>
          <w:rFonts w:hint="eastAsia"/>
          <w:bCs/>
          <w:sz w:val="24"/>
        </w:rPr>
        <w:t>。</w:t>
      </w:r>
    </w:p>
    <w:p w:rsidR="00283DF0" w:rsidRDefault="00283DF0">
      <w:pPr>
        <w:spacing w:line="360" w:lineRule="auto"/>
        <w:ind w:left="420"/>
        <w:jc w:val="center"/>
        <w:rPr>
          <w:b/>
          <w:bCs/>
          <w:sz w:val="28"/>
          <w:szCs w:val="28"/>
        </w:rPr>
      </w:pPr>
    </w:p>
    <w:p w:rsidR="00283DF0" w:rsidRDefault="00177428">
      <w:pPr>
        <w:spacing w:line="360" w:lineRule="auto"/>
        <w:jc w:val="right"/>
        <w:rPr>
          <w:b/>
          <w:sz w:val="24"/>
        </w:rPr>
      </w:pPr>
      <w:r>
        <w:rPr>
          <w:rFonts w:hint="eastAsia"/>
          <w:b/>
          <w:sz w:val="24"/>
        </w:rPr>
        <w:t>共青团</w:t>
      </w:r>
      <w:r>
        <w:rPr>
          <w:b/>
          <w:sz w:val="24"/>
        </w:rPr>
        <w:t>汕头大学委员会</w:t>
      </w:r>
    </w:p>
    <w:p w:rsidR="00283DF0" w:rsidRDefault="00177428">
      <w:pPr>
        <w:spacing w:line="360" w:lineRule="auto"/>
        <w:jc w:val="right"/>
        <w:rPr>
          <w:b/>
          <w:sz w:val="24"/>
        </w:rPr>
      </w:pPr>
      <w:r>
        <w:rPr>
          <w:rFonts w:hint="eastAsia"/>
          <w:b/>
          <w:sz w:val="24"/>
        </w:rPr>
        <w:t>汕头大学学生社团联合会</w:t>
      </w:r>
    </w:p>
    <w:p w:rsidR="00283DF0" w:rsidRDefault="00177428">
      <w:pPr>
        <w:spacing w:line="360" w:lineRule="auto"/>
        <w:jc w:val="right"/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〇一六年五月</w:t>
      </w:r>
    </w:p>
    <w:sectPr w:rsidR="00283DF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428" w:rsidRDefault="00177428">
      <w:r>
        <w:separator/>
      </w:r>
    </w:p>
  </w:endnote>
  <w:endnote w:type="continuationSeparator" w:id="0">
    <w:p w:rsidR="00177428" w:rsidRDefault="0017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428" w:rsidRDefault="00177428">
      <w:r>
        <w:separator/>
      </w:r>
    </w:p>
  </w:footnote>
  <w:footnote w:type="continuationSeparator" w:id="0">
    <w:p w:rsidR="00177428" w:rsidRDefault="0017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DF0" w:rsidRDefault="00177428">
    <w:pPr>
      <w:pStyle w:val="a4"/>
      <w:jc w:val="right"/>
      <w:rPr>
        <w:rFonts w:eastAsia="楷体_GB2312"/>
        <w:sz w:val="21"/>
        <w:szCs w:val="21"/>
      </w:rPr>
    </w:pPr>
    <w:r>
      <w:rPr>
        <w:rFonts w:eastAsia="楷体_GB2312" w:hint="eastAsia"/>
        <w:sz w:val="21"/>
        <w:szCs w:val="21"/>
      </w:rPr>
      <w:t>汕头大学学生社团联合会</w:t>
    </w:r>
    <w:r>
      <w:rPr>
        <w:rFonts w:eastAsia="楷体_GB2312" w:hint="eastAsia"/>
        <w:sz w:val="21"/>
        <w:szCs w:val="21"/>
      </w:rPr>
      <w:t>（</w:t>
    </w:r>
    <w:r>
      <w:rPr>
        <w:rFonts w:eastAsia="楷体_GB2312" w:hint="eastAsia"/>
        <w:sz w:val="21"/>
        <w:szCs w:val="21"/>
      </w:rPr>
      <w:t>1999-201</w:t>
    </w:r>
    <w:r w:rsidR="009062F6">
      <w:rPr>
        <w:rFonts w:eastAsia="楷体_GB2312"/>
        <w:sz w:val="21"/>
        <w:szCs w:val="21"/>
      </w:rPr>
      <w:t>8</w:t>
    </w:r>
    <w:r>
      <w:rPr>
        <w:rFonts w:eastAsia="楷体_GB2312" w:hint="eastAsia"/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66DFF"/>
    <w:multiLevelType w:val="multilevel"/>
    <w:tmpl w:val="4B966DFF"/>
    <w:lvl w:ilvl="0">
      <w:start w:val="1"/>
      <w:numFmt w:val="japaneseCounting"/>
      <w:lvlText w:val="第%1条"/>
      <w:lvlJc w:val="left"/>
      <w:pPr>
        <w:tabs>
          <w:tab w:val="left" w:pos="975"/>
        </w:tabs>
        <w:ind w:left="975" w:hanging="975"/>
      </w:pPr>
      <w:rPr>
        <w:rFonts w:hint="default"/>
        <w:b/>
      </w:rPr>
    </w:lvl>
    <w:lvl w:ilvl="1">
      <w:start w:val="7"/>
      <w:numFmt w:val="chineseCountingThousand"/>
      <w:lvlText w:val="第%2条"/>
      <w:lvlJc w:val="left"/>
      <w:pPr>
        <w:tabs>
          <w:tab w:val="left" w:pos="975"/>
        </w:tabs>
        <w:ind w:left="975" w:hanging="975"/>
      </w:pPr>
      <w:rPr>
        <w:rFonts w:hint="eastAsia"/>
        <w:b/>
      </w:rPr>
    </w:lvl>
    <w:lvl w:ilvl="2">
      <w:start w:val="1"/>
      <w:numFmt w:val="decimal"/>
      <w:lvlText w:val="%3."/>
      <w:lvlJc w:val="left"/>
      <w:pPr>
        <w:tabs>
          <w:tab w:val="left" w:pos="964"/>
        </w:tabs>
        <w:ind w:left="964" w:firstLine="295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152EB"/>
    <w:rsid w:val="00177428"/>
    <w:rsid w:val="00283DF0"/>
    <w:rsid w:val="009062F6"/>
    <w:rsid w:val="1EC13E9E"/>
    <w:rsid w:val="598152EB"/>
    <w:rsid w:val="746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27465"/>
  <w15:docId w15:val="{2667006E-1E4F-4398-A550-F4936649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</dc:creator>
  <cp:lastModifiedBy>陈义镇</cp:lastModifiedBy>
  <cp:revision>3</cp:revision>
  <dcterms:created xsi:type="dcterms:W3CDTF">2016-09-20T07:18:00Z</dcterms:created>
  <dcterms:modified xsi:type="dcterms:W3CDTF">2018-05-27T16:20:00Z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