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01" w:rsidRDefault="001F1D2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第五届汕头大学社团文化节之秋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季学期学生社团立项答辩会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获准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立项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项目名单</w:t>
      </w:r>
    </w:p>
    <w:tbl>
      <w:tblPr>
        <w:tblW w:w="9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4253"/>
        <w:gridCol w:w="2274"/>
      </w:tblGrid>
      <w:tr w:rsidR="002A6401">
        <w:trPr>
          <w:trHeight w:val="544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2A6401" w:rsidRDefault="001F1D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承办社团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6401" w:rsidRDefault="001F1D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活动名称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A6401" w:rsidRDefault="001F1D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  <w:lang w:bidi="ar"/>
              </w:rPr>
              <w:t>活动负责人</w:t>
            </w:r>
          </w:p>
        </w:tc>
      </w:tr>
      <w:tr w:rsidR="002A6401">
        <w:trPr>
          <w:trHeight w:hRule="exact" w:val="60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2A6401" w:rsidRPr="001F1D20" w:rsidRDefault="001F1D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theme="majorEastAsia" w:hint="eastAsia"/>
                <w:color w:val="000000"/>
                <w:kern w:val="0"/>
                <w:szCs w:val="21"/>
                <w:lang w:bidi="ar"/>
              </w:rPr>
              <w:t>兴潮社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2A6401" w:rsidRDefault="001F1D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潮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语学习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营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A6401" w:rsidRDefault="001F1D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赵敏</w:t>
            </w:r>
          </w:p>
        </w:tc>
      </w:tr>
      <w:tr w:rsidR="002A6401">
        <w:trPr>
          <w:trHeight w:hRule="exact"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2A6401" w:rsidRDefault="001F1D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商务实践中心</w:t>
            </w:r>
          </w:p>
          <w:p w:rsidR="002A6401" w:rsidRDefault="002A640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A6401" w:rsidRDefault="001F1D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超级演说家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A6401" w:rsidRDefault="001F1D2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顾徐阳</w:t>
            </w:r>
            <w:proofErr w:type="gramEnd"/>
          </w:p>
        </w:tc>
      </w:tr>
      <w:tr w:rsidR="002A6401">
        <w:trPr>
          <w:trHeight w:hRule="exact" w:val="55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吉他协会</w:t>
            </w:r>
          </w:p>
          <w:p w:rsidR="002A6401" w:rsidRDefault="002A640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冬至不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插电音乐节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简镝</w:t>
            </w:r>
          </w:p>
        </w:tc>
      </w:tr>
      <w:tr w:rsidR="002A6401">
        <w:trPr>
          <w:trHeight w:hRule="exact"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青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羚健跑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协会</w:t>
            </w:r>
          </w:p>
          <w:p w:rsidR="002A6401" w:rsidRDefault="002A640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第五届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荧光夜跑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韩伟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浩</w:t>
            </w:r>
            <w:proofErr w:type="gramEnd"/>
          </w:p>
        </w:tc>
      </w:tr>
      <w:tr w:rsidR="002A6401">
        <w:trPr>
          <w:trHeight w:hRule="exact"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乒乓球协会</w:t>
            </w:r>
          </w:p>
          <w:p w:rsidR="002A6401" w:rsidRDefault="002A640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乒乓球个人公开赛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郑嘉伦</w:t>
            </w:r>
            <w:proofErr w:type="gramEnd"/>
          </w:p>
        </w:tc>
      </w:tr>
      <w:tr w:rsidR="002A6401">
        <w:trPr>
          <w:trHeight w:hRule="exact"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滑板社</w:t>
            </w:r>
          </w:p>
          <w:p w:rsidR="002A6401" w:rsidRDefault="002A640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汕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大滑板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新生赛</w:t>
            </w:r>
            <w:proofErr w:type="gramEnd"/>
          </w:p>
        </w:tc>
        <w:tc>
          <w:tcPr>
            <w:tcW w:w="2274" w:type="dxa"/>
            <w:shd w:val="clear" w:color="auto" w:fill="auto"/>
            <w:vAlign w:val="center"/>
          </w:tcPr>
          <w:p w:rsidR="002A6401" w:rsidRDefault="001F1D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麦景辉</w:t>
            </w:r>
            <w:proofErr w:type="gramEnd"/>
          </w:p>
        </w:tc>
      </w:tr>
      <w:tr w:rsidR="001F1D20">
        <w:trPr>
          <w:trHeight w:hRule="exact" w:val="567"/>
          <w:jc w:val="center"/>
        </w:trPr>
        <w:tc>
          <w:tcPr>
            <w:tcW w:w="3406" w:type="dxa"/>
            <w:shd w:val="clear" w:color="auto" w:fill="auto"/>
            <w:vAlign w:val="center"/>
          </w:tcPr>
          <w:p w:rsidR="001F1D20" w:rsidRDefault="001F1D20">
            <w:pPr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模拟联合国协会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F1D20" w:rsidRDefault="001F1D20">
            <w:pPr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第三届模拟模联大会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1F1D20" w:rsidRDefault="001F1D20">
            <w:pPr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李思龙</w:t>
            </w:r>
            <w:bookmarkStart w:id="0" w:name="_GoBack"/>
            <w:bookmarkEnd w:id="0"/>
          </w:p>
        </w:tc>
      </w:tr>
    </w:tbl>
    <w:p w:rsidR="002A6401" w:rsidRDefault="002A6401"/>
    <w:sectPr w:rsidR="002A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01"/>
    <w:rsid w:val="001F1D20"/>
    <w:rsid w:val="002A6401"/>
    <w:rsid w:val="4BB9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77113"/>
  <w15:docId w15:val="{DA8C69CA-9863-4200-852C-3ABEF6F2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钟 浩怡</cp:lastModifiedBy>
  <cp:revision>2</cp:revision>
  <dcterms:created xsi:type="dcterms:W3CDTF">2014-10-29T12:08:00Z</dcterms:created>
  <dcterms:modified xsi:type="dcterms:W3CDTF">2018-11-12T09:21:00Z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