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00" w:lineRule="auto"/>
        <w:ind w:left="210" w:leftChars="100"/>
        <w:rPr>
          <w:rFonts w:ascii="微软雅黑" w:hAnsi="微软雅黑" w:eastAsia="微软雅黑" w:cs="微软雅黑"/>
          <w:b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1"/>
        </w:rPr>
        <w:t xml:space="preserve">海选赛赛制说明： 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工作人员根据前期报名表标记出场顺序（当天只接受30组选手现场报名参赛，现场报名选手只能选择上台清唱。原则上，为使选手能有更好发挥，主办方鼓励选手线上报名并提交伴奏参赛）；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事前报名的选手需上交一份小于1分30秒的伴奏，如伴奏时长大于1分30秒，则由工作人员将其从开始剪切至该音频的1分30秒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若因此造成任何不良影响，由选手自行承担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主持人现场宣布参赛选手号码，选手根据号码顺序上台演唱；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对</w:t>
      </w:r>
      <w:r>
        <w:rPr>
          <w:rFonts w:hint="eastAsia" w:ascii="微软雅黑" w:hAnsi="微软雅黑" w:eastAsia="微软雅黑" w:cs="微软雅黑"/>
          <w:szCs w:val="21"/>
        </w:rPr>
        <w:t>上台演唱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Cs w:val="21"/>
        </w:rPr>
        <w:t>选手要求包含以下内容：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）姓名及参赛号码；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宿区</w:t>
      </w:r>
      <w:r>
        <w:rPr>
          <w:rFonts w:hint="eastAsia" w:ascii="微软雅黑" w:hAnsi="微软雅黑" w:eastAsia="微软雅黑" w:cs="微软雅黑"/>
          <w:szCs w:val="21"/>
        </w:rPr>
        <w:t>及专业【第（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）和第（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）环节最多</w:t>
      </w:r>
      <w:r>
        <w:rPr>
          <w:rFonts w:ascii="微软雅黑" w:hAnsi="微软雅黑" w:eastAsia="微软雅黑" w:cs="微软雅黑"/>
          <w:szCs w:val="21"/>
        </w:rPr>
        <w:t>30</w:t>
      </w:r>
      <w:r>
        <w:rPr>
          <w:rFonts w:hint="eastAsia" w:ascii="微软雅黑" w:hAnsi="微软雅黑" w:eastAsia="微软雅黑" w:cs="微软雅黑"/>
          <w:szCs w:val="21"/>
        </w:rPr>
        <w:t>秒】；</w:t>
      </w:r>
    </w:p>
    <w:p>
      <w:pPr>
        <w:spacing w:beforeLines="50" w:afterLines="50" w:line="300" w:lineRule="auto"/>
        <w:ind w:left="99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</w:t>
      </w: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>）清唱或自备伴奏地演唱一段自选曲目（演唱时长约</w:t>
      </w:r>
      <w:r>
        <w:rPr>
          <w:rFonts w:ascii="微软雅黑" w:hAnsi="微软雅黑" w:eastAsia="微软雅黑" w:cs="微软雅黑"/>
          <w:szCs w:val="21"/>
        </w:rPr>
        <w:t>1.5min</w:t>
      </w:r>
      <w:r>
        <w:rPr>
          <w:rFonts w:hint="eastAsia" w:ascii="微软雅黑" w:hAnsi="微软雅黑" w:eastAsia="微软雅黑" w:cs="微软雅黑"/>
          <w:szCs w:val="21"/>
        </w:rPr>
        <w:t>，若过长，工作人员提醒主持人打断）；</w:t>
      </w:r>
    </w:p>
    <w:p>
      <w:pPr>
        <w:numPr>
          <w:ilvl w:val="0"/>
          <w:numId w:val="1"/>
        </w:numPr>
        <w:spacing w:beforeLines="50" w:afterLines="50" w:line="30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评分方式：设3位评委，为每位评委配有铃响警示器（叮叮）一个。选手演唱过程中，评委有权利按动铃响警示器（叮叮），终止演唱（不得小于40秒)，并对其演唱进行打分。每名选手演唱完毕后，由评委为选手进行现场打分，每隔5名选手报公布一次选手成绩。全部选手演唱完毕后统计各选手得分，得分排名由高到低的前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Cs w:val="21"/>
        </w:rPr>
        <w:t>的选手将成功获得晋级资格赛参赛资格。</w:t>
      </w:r>
    </w:p>
    <w:p>
      <w:pPr>
        <w:numPr>
          <w:ilvl w:val="0"/>
          <w:numId w:val="1"/>
        </w:numPr>
        <w:spacing w:beforeLines="50" w:afterLines="50" w:line="300" w:lineRule="auto"/>
      </w:pPr>
      <w:r>
        <w:rPr>
          <w:rFonts w:hint="eastAsia" w:ascii="微软雅黑" w:hAnsi="微软雅黑" w:eastAsia="微软雅黑" w:cs="微软雅黑"/>
          <w:szCs w:val="21"/>
        </w:rPr>
        <w:t>最终结果将会在比赛结束后现场宣布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另外晋级名单也将在汕头大学学生会微信公众号上公布。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DE"/>
    <w:rsid w:val="00242F79"/>
    <w:rsid w:val="00583FA4"/>
    <w:rsid w:val="005C3FCD"/>
    <w:rsid w:val="007C1BD2"/>
    <w:rsid w:val="00A272B4"/>
    <w:rsid w:val="00B26ECF"/>
    <w:rsid w:val="00C14E47"/>
    <w:rsid w:val="00E40BDE"/>
    <w:rsid w:val="00EB0C81"/>
    <w:rsid w:val="0F503294"/>
    <w:rsid w:val="10CE44F3"/>
    <w:rsid w:val="3C4C42DB"/>
    <w:rsid w:val="47EF6578"/>
    <w:rsid w:val="61735FD5"/>
    <w:rsid w:val="7F3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1942968C58EE4C8037DD5E6BCF4A79" ma:contentTypeVersion="3" ma:contentTypeDescription="新建文档。" ma:contentTypeScope="" ma:versionID="64ec6993fcc37c5b52e5f52c788e32c8">
  <xsd:schema xmlns:xsd="http://www.w3.org/2001/XMLSchema" xmlns:xs="http://www.w3.org/2001/XMLSchema" xmlns:p="http://schemas.microsoft.com/office/2006/metadata/properties" xmlns:ns3="ddf8ee9e-2174-4825-a2a0-dfbfb3e89841" targetNamespace="http://schemas.microsoft.com/office/2006/metadata/properties" ma:root="true" ma:fieldsID="3d6b90ecbdfbfd6c671d8600e02b13c9" ns3:_="">
    <xsd:import namespace="ddf8ee9e-2174-4825-a2a0-dfbfb3e89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ee9e-2174-4825-a2a0-dfbfb3e89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AFAAF-D88F-43B7-B16D-0F33C1206B36}">
  <ds:schemaRefs/>
</ds:datastoreItem>
</file>

<file path=customXml/itemProps3.xml><?xml version="1.0" encoding="utf-8"?>
<ds:datastoreItem xmlns:ds="http://schemas.openxmlformats.org/officeDocument/2006/customXml" ds:itemID="{B36B7D03-8E94-4758-93D6-EA49D4759FE6}">
  <ds:schemaRefs/>
</ds:datastoreItem>
</file>

<file path=customXml/itemProps4.xml><?xml version="1.0" encoding="utf-8"?>
<ds:datastoreItem xmlns:ds="http://schemas.openxmlformats.org/officeDocument/2006/customXml" ds:itemID="{26C5C2F6-06E9-4AD3-91D8-E6FB26423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437</Characters>
  <Lines>3</Lines>
  <Paragraphs>1</Paragraphs>
  <ScaleCrop>false</ScaleCrop>
  <LinksUpToDate>false</LinksUpToDate>
  <CharactersWithSpaces>512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</cp:lastModifiedBy>
  <cp:revision>2</cp:revision>
  <dcterms:created xsi:type="dcterms:W3CDTF">2016-11-01T11:43:00Z</dcterms:created>
  <dcterms:modified xsi:type="dcterms:W3CDTF">2017-11-13T13:31:25Z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ContentTypeId">
    <vt:lpwstr>0x010100651942968C58EE4C8037DD5E6BCF4A79</vt:lpwstr>
  </property>
</Properties>
</file>