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8D73C4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C21E6D" w:rsidP="00332155">
      <w:pPr>
        <w:ind w:leftChars="810" w:left="1701"/>
        <w:jc w:val="left"/>
        <w:rPr>
          <w:sz w:val="24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651CDA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651CDA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8D73C4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8D73C4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8538A0">
        <w:rPr>
          <w:rFonts w:ascii="宋体" w:hAnsi="宋体" w:cs="Tahoma" w:hint="eastAsia"/>
          <w:b/>
          <w:sz w:val="24"/>
          <w:szCs w:val="28"/>
        </w:rPr>
        <w:t>公益实践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8538A0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52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031FB9">
        <w:trPr>
          <w:cantSplit/>
          <w:trHeight w:val="584"/>
        </w:trPr>
        <w:tc>
          <w:tcPr>
            <w:tcW w:w="110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487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4128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特色或创新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1983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2578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可行性及必要性分析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  <w:tr w:rsidR="008538A0" w:rsidTr="00031FB9">
        <w:trPr>
          <w:cantSplit/>
          <w:trHeight w:val="2610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实施方案参考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实施方案参考：</w:t>
            </w:r>
          </w:p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1、活动实施方法、实施方案、具体实施计划（含分步骤进展情况）。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2、宣传方案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3、活动后续</w:t>
            </w:r>
          </w:p>
          <w:p w:rsidR="008538A0" w:rsidRDefault="008538A0" w:rsidP="00C54220">
            <w:pPr>
              <w:ind w:left="53" w:hangingChars="25" w:hanging="53"/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Default="008538A0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8538A0" w:rsidTr="00031FB9">
        <w:trPr>
          <w:cantSplit/>
          <w:trHeight w:val="261"/>
        </w:trPr>
        <w:tc>
          <w:tcPr>
            <w:tcW w:w="110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  <w:p w:rsidR="008538A0" w:rsidRPr="00555937" w:rsidRDefault="008538A0" w:rsidP="008538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（无则留空）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trHeight w:val="3109"/>
        </w:trPr>
        <w:tc>
          <w:tcPr>
            <w:tcW w:w="1101" w:type="dxa"/>
            <w:vAlign w:val="center"/>
          </w:tcPr>
          <w:p w:rsidR="008538A0" w:rsidRPr="00332155" w:rsidRDefault="00916E5F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916E5F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（说明以上信息均属实）</w:t>
            </w:r>
          </w:p>
          <w:p w:rsidR="00916E5F" w:rsidRPr="00E57768" w:rsidRDefault="008538A0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916E5F" w:rsidRPr="00E57768">
              <w:rPr>
                <w:rFonts w:ascii="宋体" w:hAnsi="宋体" w:hint="eastAsia"/>
                <w:sz w:val="28"/>
                <w:szCs w:val="28"/>
              </w:rPr>
              <w:t>签</w:t>
            </w:r>
            <w:r w:rsidR="003F4539">
              <w:rPr>
                <w:rFonts w:ascii="宋体" w:hAnsi="宋体" w:hint="eastAsia"/>
                <w:sz w:val="28"/>
                <w:szCs w:val="28"/>
              </w:rPr>
              <w:t>名</w:t>
            </w:r>
            <w:r w:rsidR="00916E5F" w:rsidRPr="00E57768">
              <w:rPr>
                <w:rFonts w:ascii="宋体" w:hAnsi="宋体" w:hint="eastAsia"/>
                <w:sz w:val="28"/>
                <w:szCs w:val="28"/>
              </w:rPr>
              <w:t xml:space="preserve">：   </w:t>
            </w:r>
          </w:p>
          <w:p w:rsidR="008538A0" w:rsidRPr="00E57768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916E5F" w:rsidTr="00031FB9">
        <w:trPr>
          <w:trHeight w:val="2867"/>
        </w:trPr>
        <w:tc>
          <w:tcPr>
            <w:tcW w:w="1101" w:type="dxa"/>
            <w:vAlign w:val="center"/>
          </w:tcPr>
          <w:p w:rsidR="00916E5F" w:rsidRPr="00332155" w:rsidRDefault="003A1ECE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584" w:type="dxa"/>
            <w:gridSpan w:val="11"/>
            <w:vAlign w:val="center"/>
          </w:tcPr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916E5F" w:rsidRPr="00E57768" w:rsidRDefault="00916E5F" w:rsidP="00916E5F">
            <w:pPr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="001F476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日期：  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E57768" w:rsidRDefault="00BF1ADD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8538A0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7584" w:type="dxa"/>
            <w:gridSpan w:val="11"/>
            <w:vAlign w:val="center"/>
          </w:tcPr>
          <w:p w:rsidR="008538A0" w:rsidRDefault="00031FB9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="00D972B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031FB9" w:rsidRPr="00031FB9" w:rsidRDefault="00031FB9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AD6E3C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>章：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8538A0" w:rsidRPr="00E57768" w:rsidRDefault="008538A0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 w:rsidR="00B259AD" w:rsidRDefault="00B259AD" w:rsidP="00B259A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B259AD" w:rsidRPr="00324AA5" w:rsidRDefault="00B259AD" w:rsidP="00B259A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B259AD" w:rsidP="00B259AD">
            <w:pPr>
              <w:tabs>
                <w:tab w:val="left" w:pos="452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="001F476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签章：</w:t>
            </w:r>
          </w:p>
          <w:p w:rsidR="008538A0" w:rsidRPr="00E57768" w:rsidRDefault="008538A0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3A1ECE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5B" w:rsidRDefault="00CD6F5B" w:rsidP="00511C4E">
      <w:r>
        <w:separator/>
      </w:r>
    </w:p>
  </w:endnote>
  <w:endnote w:type="continuationSeparator" w:id="0">
    <w:p w:rsidR="00CD6F5B" w:rsidRDefault="00CD6F5B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5B" w:rsidRDefault="00CD6F5B" w:rsidP="00511C4E">
      <w:r>
        <w:separator/>
      </w:r>
    </w:p>
  </w:footnote>
  <w:footnote w:type="continuationSeparator" w:id="0">
    <w:p w:rsidR="00CD6F5B" w:rsidRDefault="00CD6F5B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 w:rsidP="00C21E6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6D" w:rsidRDefault="00C21E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31FB9"/>
    <w:rsid w:val="00052D6B"/>
    <w:rsid w:val="001F476B"/>
    <w:rsid w:val="00203088"/>
    <w:rsid w:val="00332155"/>
    <w:rsid w:val="003A1ECE"/>
    <w:rsid w:val="003F4539"/>
    <w:rsid w:val="004852EA"/>
    <w:rsid w:val="00511C4E"/>
    <w:rsid w:val="00555937"/>
    <w:rsid w:val="00651CDA"/>
    <w:rsid w:val="006D74DA"/>
    <w:rsid w:val="00790964"/>
    <w:rsid w:val="007A1DCA"/>
    <w:rsid w:val="008538A0"/>
    <w:rsid w:val="008D73C4"/>
    <w:rsid w:val="00916E5F"/>
    <w:rsid w:val="00925480"/>
    <w:rsid w:val="00AD6E3C"/>
    <w:rsid w:val="00B259AD"/>
    <w:rsid w:val="00BF1ADD"/>
    <w:rsid w:val="00C21E6D"/>
    <w:rsid w:val="00CC7EC5"/>
    <w:rsid w:val="00CD6F5B"/>
    <w:rsid w:val="00CF1929"/>
    <w:rsid w:val="00D972B5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3321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6114-8B15-4C5D-BE42-2FE7AE62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ASUS</cp:lastModifiedBy>
  <cp:revision>14</cp:revision>
  <dcterms:created xsi:type="dcterms:W3CDTF">2013-05-07T01:55:00Z</dcterms:created>
  <dcterms:modified xsi:type="dcterms:W3CDTF">2018-11-20T05:06:00Z</dcterms:modified>
</cp:coreProperties>
</file>