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201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—201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bCs/>
          <w:sz w:val="30"/>
          <w:szCs w:val="30"/>
        </w:rPr>
        <w:t>年度汕头大学“优秀学生社团”、“优秀学生社团会长”、“优秀学生社团工作者”名单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优秀社团：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玉音乐社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大学生心理成长协会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毽球协会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兴潮社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边缘设计协会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手工社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国标舞协会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手语俱乐部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优秀社团会长</w:t>
      </w:r>
      <w:r>
        <w:rPr>
          <w:rFonts w:hint="eastAsia"/>
          <w:sz w:val="28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邓业标（跆拳道社）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陈思烁（边缘设计协会）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李丹侨（毽球协会）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黄国明（大学生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心理成长协会）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李泽康（知识产权保护协会）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肖曼琪（手工社）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程  程（玉音乐社）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旷雅姿（素食文化协会）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王钰静（排球协会）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罗晓娟（手语俱乐部）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优秀社团工作者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汪锦生（14土木）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程晓婷（14会计）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陈媛娣（14数学）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李健（13通信）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赖思敏（14英专）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林袁逸(14中文)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陈惠玲（15生物）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DDB1"/>
    <w:multiLevelType w:val="singleLevel"/>
    <w:tmpl w:val="57E0DDB1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73B5"/>
    <w:rsid w:val="02AE3CE3"/>
    <w:rsid w:val="0BB773B5"/>
    <w:rsid w:val="38FC171D"/>
    <w:rsid w:val="3E806E7D"/>
    <w:rsid w:val="464B65CF"/>
    <w:rsid w:val="695E18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2016-09-17T10:06:00Z</dcterms:created>
  <dc:creator>何宇航</dc:creator>
  <cp:lastModifiedBy>TW</cp:lastModifiedBy>
  <dcterms:modified xsi:type="dcterms:W3CDTF">2016-09-20T09:38:06Z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