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Microsoft YaHei" w:hAnsi="Microsoft YaHei" w:eastAsia="Microsoft YaHei" w:cs="Microsoft YaHei"/>
          <w:sz w:val="32"/>
          <w:szCs w:val="32"/>
        </w:rPr>
      </w:pPr>
      <w:r>
        <w:rPr>
          <w:rFonts w:hint="eastAsia" w:ascii="Microsoft YaHei" w:hAnsi="Microsoft YaHei" w:eastAsia="Microsoft YaHei" w:cs="Microsoft YaHei"/>
          <w:sz w:val="32"/>
          <w:szCs w:val="32"/>
        </w:rPr>
        <w:t>汕头大学学生社团业务指导单位确认书</w:t>
      </w:r>
    </w:p>
    <w:p>
      <w:pPr>
        <w:rPr>
          <w:rFonts w:hint="eastAsia"/>
          <w:sz w:val="21"/>
          <w:szCs w:val="21"/>
        </w:rPr>
      </w:pPr>
    </w:p>
    <w:tbl>
      <w:tblPr>
        <w:tblStyle w:val="7"/>
        <w:tblW w:w="90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6"/>
        <w:gridCol w:w="2268"/>
        <w:gridCol w:w="2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社团名称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社团负责人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社团指导老师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社团指导单位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指导单位确认书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ind w:firstLine="480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现有汕头大学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协会（社）挂靠于贵单位，同时由贵单位对该社团进行为期一学年的业务指导工作，指导时间为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年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月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>至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年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月。</w:t>
            </w:r>
          </w:p>
          <w:p>
            <w:pPr>
              <w:spacing w:line="240" w:lineRule="auto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bCs/>
                <w:sz w:val="21"/>
                <w:szCs w:val="21"/>
              </w:rPr>
              <w:t>指导单位意见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ordWrap w:val="0"/>
              <w:spacing w:line="240" w:lineRule="auto"/>
              <w:jc w:val="righ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>签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章：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 xml:space="preserve">                    </w:t>
            </w:r>
          </w:p>
          <w:p>
            <w:pPr>
              <w:wordWrap w:val="0"/>
              <w:spacing w:line="240" w:lineRule="auto"/>
              <w:jc w:val="right"/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hint="eastAsia" w:ascii="Microsoft YaHei" w:hAnsi="Microsoft YaHei" w:eastAsia="Microsoft YaHei" w:cs="Microsoft YaHei"/>
                <w:sz w:val="21"/>
                <w:szCs w:val="21"/>
              </w:rPr>
              <w:t>日期：</w:t>
            </w:r>
            <w:r>
              <w:rPr>
                <w:rFonts w:hint="eastAsia" w:ascii="Microsoft YaHei" w:hAnsi="Microsoft YaHei" w:eastAsia="Microsoft YaHei" w:cs="Microsoft YaHei"/>
                <w:sz w:val="21"/>
                <w:szCs w:val="21"/>
                <w:lang w:val="en-US" w:eastAsia="zh-CN"/>
              </w:rPr>
              <w:t xml:space="preserve">                    </w:t>
            </w:r>
          </w:p>
        </w:tc>
      </w:tr>
    </w:tbl>
    <w:p>
      <w:pPr>
        <w:spacing w:line="240" w:lineRule="auto"/>
        <w:rPr>
          <w:rFonts w:hint="eastAsia" w:ascii="Microsoft YaHei" w:hAnsi="Microsoft YaHei" w:eastAsia="Microsoft YaHei" w:cs="Microsoft YaHei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23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KaiTi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52C761" w:sz="4" w:space="1"/>
      </w:pBdr>
      <w:jc w:val="center"/>
      <w:rPr>
        <w:color w:val="34A443"/>
      </w:rPr>
    </w:pPr>
    <w:r>
      <w:rPr>
        <w:rFonts w:hint="eastAsia"/>
        <w:b/>
        <w:kern w:val="0"/>
        <w:szCs w:val="21"/>
      </w:rPr>
      <w:t>联合    开放    活力    创新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/>
      <w:drawing>
        <wp:inline distT="0" distB="0" distL="114300" distR="114300">
          <wp:extent cx="1543050" cy="572135"/>
          <wp:effectExtent l="0" t="0" r="0" b="18415"/>
          <wp:docPr id="1" name="图片 1" descr="标志主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志主体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5721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</w:t>
    </w:r>
    <w:r>
      <w:rPr>
        <w:rFonts w:hint="eastAsia" w:eastAsia="楷体_GB2312"/>
        <w:sz w:val="21"/>
        <w:szCs w:val="21"/>
      </w:rPr>
      <w:t>汕头大学学生社团联合会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910D1"/>
    <w:rsid w:val="25613662"/>
    <w:rsid w:val="36E910D1"/>
    <w:rsid w:val="608F7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2016-05-17T09:23:00Z</dcterms:created>
  <dc:creator>Huang</dc:creator>
  <cp:lastModifiedBy>陈晖</cp:lastModifiedBy>
  <dcterms:modified xsi:type="dcterms:W3CDTF">2018-08-29T08:31:46Z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